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ayout w:type="fixed"/>
        <w:tblLook w:val="0000"/>
      </w:tblPr>
      <w:tblGrid>
        <w:gridCol w:w="3369"/>
        <w:gridCol w:w="6520"/>
      </w:tblGrid>
      <w:tr w:rsidR="00355DB2" w:rsidRPr="00AC3F5B" w:rsidTr="0025192F">
        <w:tc>
          <w:tcPr>
            <w:tcW w:w="3369" w:type="dxa"/>
          </w:tcPr>
          <w:p w:rsidR="00355DB2" w:rsidRPr="00AC3F5B" w:rsidRDefault="00355DB2" w:rsidP="009D5D5B">
            <w:pPr>
              <w:widowControl w:val="0"/>
              <w:spacing w:after="0" w:line="264" w:lineRule="auto"/>
              <w:rPr>
                <w:rFonts w:eastAsia="Times New Roman" w:cs="Times New Roman"/>
                <w:b/>
                <w:szCs w:val="26"/>
              </w:rPr>
            </w:pPr>
            <w:r w:rsidRPr="00AC3F5B">
              <w:rPr>
                <w:rFonts w:eastAsia="Times New Roman" w:cs="Times New Roman"/>
                <w:b/>
                <w:sz w:val="24"/>
                <w:szCs w:val="24"/>
              </w:rPr>
              <w:t xml:space="preserve">    </w:t>
            </w:r>
            <w:r w:rsidRPr="00AC3F5B">
              <w:rPr>
                <w:rFonts w:eastAsia="Times New Roman" w:cs="Times New Roman"/>
                <w:b/>
                <w:szCs w:val="26"/>
              </w:rPr>
              <w:t>BỘ TÀI CHÍNH</w:t>
            </w:r>
          </w:p>
          <w:p w:rsidR="00355DB2" w:rsidRPr="00AC3F5B" w:rsidRDefault="00233713" w:rsidP="009D5D5B">
            <w:pPr>
              <w:widowControl w:val="0"/>
              <w:spacing w:after="0" w:line="264" w:lineRule="auto"/>
              <w:jc w:val="center"/>
              <w:rPr>
                <w:rFonts w:eastAsia="Times New Roman" w:cs="Times New Roman"/>
                <w:sz w:val="24"/>
                <w:szCs w:val="24"/>
              </w:rPr>
            </w:pPr>
            <w:r w:rsidRPr="00233713">
              <w:rPr>
                <w:rFonts w:eastAsia="Times New Roman" w:cs="Times New Roman"/>
                <w:noProof/>
                <w:sz w:val="24"/>
                <w:szCs w:val="24"/>
              </w:rPr>
              <w:pict>
                <v:line id="_x0000_s1026" style="position:absolute;left:0;text-align:left;z-index:251657216" from="38.9pt,4.15pt" to="75.55pt,4.15pt"/>
              </w:pict>
            </w:r>
          </w:p>
          <w:p w:rsidR="00355DB2" w:rsidRPr="00AC3F5B" w:rsidRDefault="00355DB2" w:rsidP="009D5D5B">
            <w:pPr>
              <w:widowControl w:val="0"/>
              <w:spacing w:after="0" w:line="264" w:lineRule="auto"/>
              <w:jc w:val="both"/>
              <w:rPr>
                <w:rFonts w:eastAsia="Times New Roman" w:cs="Times New Roman"/>
                <w:b/>
                <w:sz w:val="24"/>
                <w:szCs w:val="24"/>
                <w:u w:val="single"/>
              </w:rPr>
            </w:pPr>
          </w:p>
        </w:tc>
        <w:tc>
          <w:tcPr>
            <w:tcW w:w="6520" w:type="dxa"/>
          </w:tcPr>
          <w:p w:rsidR="00355DB2" w:rsidRPr="00AC3F5B" w:rsidRDefault="00355DB2" w:rsidP="009D5D5B">
            <w:pPr>
              <w:widowControl w:val="0"/>
              <w:spacing w:after="0" w:line="240" w:lineRule="auto"/>
              <w:jc w:val="center"/>
              <w:outlineLvl w:val="3"/>
              <w:rPr>
                <w:rFonts w:eastAsia="Times New Roman" w:cs="Times New Roman"/>
                <w:b/>
                <w:bCs/>
                <w:sz w:val="24"/>
                <w:szCs w:val="24"/>
                <w:lang w:val="en-AU"/>
              </w:rPr>
            </w:pPr>
            <w:r w:rsidRPr="00AC3F5B">
              <w:rPr>
                <w:rFonts w:eastAsia="Times New Roman" w:cs="Times New Roman"/>
                <w:b/>
                <w:bCs/>
                <w:sz w:val="24"/>
                <w:szCs w:val="24"/>
                <w:lang w:val="en-AU"/>
              </w:rPr>
              <w:t xml:space="preserve">CỘNG HOÀ XÃ HỘI CHỦ NGHĨA VIỆT </w:t>
            </w:r>
            <w:smartTag w:uri="urn:schemas-microsoft-com:office:smarttags" w:element="country-region">
              <w:smartTag w:uri="urn:schemas-microsoft-com:office:smarttags" w:element="place">
                <w:r w:rsidRPr="00AC3F5B">
                  <w:rPr>
                    <w:rFonts w:eastAsia="Times New Roman" w:cs="Times New Roman"/>
                    <w:b/>
                    <w:bCs/>
                    <w:sz w:val="24"/>
                    <w:szCs w:val="24"/>
                    <w:lang w:val="en-AU"/>
                  </w:rPr>
                  <w:t>NAM</w:t>
                </w:r>
              </w:smartTag>
            </w:smartTag>
          </w:p>
          <w:p w:rsidR="00355DB2" w:rsidRPr="00AC3F5B" w:rsidRDefault="00355DB2" w:rsidP="009D5D5B">
            <w:pPr>
              <w:widowControl w:val="0"/>
              <w:spacing w:after="0" w:line="240" w:lineRule="auto"/>
              <w:jc w:val="center"/>
              <w:outlineLvl w:val="1"/>
              <w:rPr>
                <w:rFonts w:eastAsia="Times New Roman" w:cs="Times New Roman"/>
                <w:b/>
                <w:iCs/>
                <w:sz w:val="28"/>
                <w:szCs w:val="24"/>
              </w:rPr>
            </w:pPr>
            <w:r w:rsidRPr="00AC3F5B">
              <w:rPr>
                <w:rFonts w:eastAsia="Times New Roman" w:cs="Times New Roman"/>
                <w:b/>
                <w:iCs/>
                <w:sz w:val="28"/>
                <w:szCs w:val="24"/>
              </w:rPr>
              <w:t>Độc lập - Tự do - Hạnh phúc</w:t>
            </w:r>
          </w:p>
          <w:p w:rsidR="00355DB2" w:rsidRPr="00AC3F5B" w:rsidRDefault="00233713" w:rsidP="009D5D5B">
            <w:pPr>
              <w:widowControl w:val="0"/>
              <w:spacing w:after="0" w:line="240" w:lineRule="auto"/>
              <w:jc w:val="center"/>
              <w:rPr>
                <w:rFonts w:eastAsia="Times New Roman" w:cs="Times New Roman"/>
                <w:i/>
                <w:sz w:val="24"/>
                <w:szCs w:val="24"/>
              </w:rPr>
            </w:pPr>
            <w:r w:rsidRPr="00233713">
              <w:rPr>
                <w:rFonts w:eastAsia="Times New Roman" w:cs="Times New Roman"/>
                <w:b/>
                <w:i/>
                <w:noProof/>
                <w:sz w:val="24"/>
                <w:szCs w:val="24"/>
              </w:rPr>
              <w:pict>
                <v:line id="_x0000_s1027" style="position:absolute;left:0;text-align:left;z-index:251658240" from="73.75pt,2.25pt" to="241.9pt,2.25pt"/>
              </w:pict>
            </w:r>
          </w:p>
          <w:p w:rsidR="00355DB2" w:rsidRPr="00AC3F5B" w:rsidRDefault="00473131" w:rsidP="00201433">
            <w:pPr>
              <w:widowControl w:val="0"/>
              <w:tabs>
                <w:tab w:val="left" w:pos="2871"/>
              </w:tabs>
              <w:spacing w:after="0" w:line="240" w:lineRule="auto"/>
              <w:jc w:val="center"/>
              <w:rPr>
                <w:rFonts w:eastAsia="Times New Roman" w:cs="Times New Roman"/>
                <w:bCs/>
                <w:sz w:val="28"/>
                <w:szCs w:val="28"/>
              </w:rPr>
            </w:pPr>
            <w:r w:rsidRPr="00AC3F5B">
              <w:rPr>
                <w:rFonts w:eastAsia="Times New Roman" w:cs="Times New Roman"/>
                <w:b/>
                <w:sz w:val="28"/>
                <w:szCs w:val="28"/>
              </w:rPr>
              <w:t xml:space="preserve">                                  </w:t>
            </w:r>
          </w:p>
        </w:tc>
      </w:tr>
    </w:tbl>
    <w:p w:rsidR="00355DB2" w:rsidRPr="00AC3F5B" w:rsidRDefault="00355DB2" w:rsidP="00355DB2">
      <w:pPr>
        <w:widowControl w:val="0"/>
        <w:spacing w:after="0" w:line="240" w:lineRule="auto"/>
        <w:jc w:val="center"/>
        <w:rPr>
          <w:rFonts w:eastAsia="Times New Roman" w:cs="Times New Roman"/>
          <w:b/>
          <w:sz w:val="28"/>
          <w:szCs w:val="28"/>
        </w:rPr>
      </w:pPr>
    </w:p>
    <w:p w:rsidR="00355DB2" w:rsidRPr="00460807" w:rsidRDefault="00355DB2" w:rsidP="00355DB2">
      <w:pPr>
        <w:widowControl w:val="0"/>
        <w:spacing w:after="0" w:line="240" w:lineRule="auto"/>
        <w:jc w:val="center"/>
        <w:rPr>
          <w:rFonts w:eastAsia="Times New Roman" w:cs="Times New Roman"/>
          <w:b/>
          <w:spacing w:val="2"/>
          <w:sz w:val="28"/>
          <w:szCs w:val="28"/>
        </w:rPr>
      </w:pPr>
      <w:r w:rsidRPr="00460807">
        <w:rPr>
          <w:rFonts w:eastAsia="Times New Roman" w:cs="Times New Roman"/>
          <w:b/>
          <w:spacing w:val="2"/>
          <w:sz w:val="28"/>
          <w:szCs w:val="28"/>
        </w:rPr>
        <w:t xml:space="preserve">BÁO CÁO </w:t>
      </w:r>
    </w:p>
    <w:p w:rsidR="00460807" w:rsidRDefault="00355DB2" w:rsidP="00355DB2">
      <w:pPr>
        <w:widowControl w:val="0"/>
        <w:spacing w:after="0" w:line="240" w:lineRule="auto"/>
        <w:jc w:val="center"/>
        <w:rPr>
          <w:rFonts w:eastAsia="Times New Roman" w:cs="Times New Roman"/>
          <w:b/>
          <w:bCs/>
          <w:spacing w:val="2"/>
          <w:sz w:val="28"/>
          <w:szCs w:val="28"/>
          <w:lang w:eastAsia="vi-VN"/>
        </w:rPr>
      </w:pPr>
      <w:r w:rsidRPr="00460807">
        <w:rPr>
          <w:rFonts w:eastAsia="Times New Roman" w:cs="Times New Roman"/>
          <w:b/>
          <w:spacing w:val="2"/>
          <w:sz w:val="28"/>
          <w:szCs w:val="28"/>
        </w:rPr>
        <w:t xml:space="preserve">Đánh giá tác động của dự thảo Nghị định </w:t>
      </w:r>
      <w:r w:rsidRPr="00460807">
        <w:rPr>
          <w:rFonts w:eastAsia="Times New Roman" w:cs="Times New Roman"/>
          <w:b/>
          <w:bCs/>
          <w:spacing w:val="2"/>
          <w:sz w:val="28"/>
          <w:szCs w:val="28"/>
          <w:lang w:eastAsia="vi-VN"/>
        </w:rPr>
        <w:t xml:space="preserve">Biểu thuế nhập khẩu ưu đãi đặc biệt để thực hiện Bản Thỏa Thuận thúc đẩy thương mại song phương giữa Chính phủ nước </w:t>
      </w:r>
      <w:r w:rsidR="000D6731" w:rsidRPr="00460807">
        <w:rPr>
          <w:rFonts w:eastAsia="Times New Roman" w:cs="Times New Roman"/>
          <w:b/>
          <w:bCs/>
          <w:spacing w:val="2"/>
          <w:sz w:val="28"/>
          <w:szCs w:val="28"/>
          <w:lang w:eastAsia="vi-VN"/>
        </w:rPr>
        <w:t>Cộng hòa x</w:t>
      </w:r>
      <w:r w:rsidR="00DE4818" w:rsidRPr="00460807">
        <w:rPr>
          <w:rFonts w:eastAsia="Times New Roman" w:cs="Times New Roman"/>
          <w:b/>
          <w:bCs/>
          <w:spacing w:val="2"/>
          <w:sz w:val="28"/>
          <w:szCs w:val="28"/>
          <w:lang w:eastAsia="vi-VN"/>
        </w:rPr>
        <w:t>ã hội chủ nghĩa</w:t>
      </w:r>
      <w:r w:rsidRPr="00460807">
        <w:rPr>
          <w:rFonts w:eastAsia="Times New Roman" w:cs="Times New Roman"/>
          <w:b/>
          <w:bCs/>
          <w:spacing w:val="2"/>
          <w:sz w:val="28"/>
          <w:szCs w:val="28"/>
          <w:lang w:eastAsia="vi-VN"/>
        </w:rPr>
        <w:t xml:space="preserve"> Việt Nam và Chính phủ </w:t>
      </w:r>
    </w:p>
    <w:p w:rsidR="00355DB2" w:rsidRPr="00460807" w:rsidRDefault="00355DB2" w:rsidP="00355DB2">
      <w:pPr>
        <w:widowControl w:val="0"/>
        <w:spacing w:after="0" w:line="240" w:lineRule="auto"/>
        <w:jc w:val="center"/>
        <w:rPr>
          <w:rFonts w:eastAsia="Times New Roman" w:cs="Times New Roman"/>
          <w:b/>
          <w:bCs/>
          <w:spacing w:val="2"/>
          <w:sz w:val="28"/>
          <w:szCs w:val="28"/>
          <w:lang w:eastAsia="vi-VN"/>
        </w:rPr>
      </w:pPr>
      <w:r w:rsidRPr="00460807">
        <w:rPr>
          <w:rFonts w:eastAsia="Times New Roman" w:cs="Times New Roman"/>
          <w:b/>
          <w:bCs/>
          <w:spacing w:val="2"/>
          <w:sz w:val="28"/>
          <w:szCs w:val="28"/>
          <w:lang w:eastAsia="vi-VN"/>
        </w:rPr>
        <w:t xml:space="preserve">Vương quốc Campuchia </w:t>
      </w:r>
      <w:r w:rsidR="00DE5E9A" w:rsidRPr="00460807">
        <w:rPr>
          <w:rFonts w:eastAsia="Times New Roman" w:cs="Times New Roman"/>
          <w:b/>
          <w:bCs/>
          <w:spacing w:val="2"/>
          <w:sz w:val="28"/>
          <w:szCs w:val="28"/>
          <w:lang w:eastAsia="vi-VN"/>
        </w:rPr>
        <w:t>giai đoạn 2023-2024</w:t>
      </w:r>
    </w:p>
    <w:p w:rsidR="00355DB2" w:rsidRPr="00460807" w:rsidRDefault="00355DB2" w:rsidP="00355DB2">
      <w:pPr>
        <w:widowControl w:val="0"/>
        <w:spacing w:before="120" w:after="0" w:line="240" w:lineRule="auto"/>
        <w:jc w:val="center"/>
        <w:rPr>
          <w:rFonts w:eastAsia="Times New Roman" w:cs="Times New Roman"/>
          <w:spacing w:val="2"/>
          <w:szCs w:val="26"/>
        </w:rPr>
      </w:pPr>
      <w:r w:rsidRPr="00460807">
        <w:rPr>
          <w:rFonts w:eastAsia="Times New Roman" w:cs="Times New Roman"/>
          <w:i/>
          <w:spacing w:val="2"/>
          <w:szCs w:val="26"/>
          <w:lang w:val="nl-NL"/>
        </w:rPr>
        <w:t>(Kèm theo</w:t>
      </w:r>
      <w:r w:rsidRPr="00460807">
        <w:rPr>
          <w:rFonts w:eastAsia="Times New Roman" w:cs="Times New Roman"/>
          <w:spacing w:val="2"/>
          <w:szCs w:val="26"/>
        </w:rPr>
        <w:t xml:space="preserve"> </w:t>
      </w:r>
      <w:r w:rsidRPr="00460807">
        <w:rPr>
          <w:rFonts w:eastAsia="Times New Roman" w:cs="Times New Roman"/>
          <w:i/>
          <w:spacing w:val="2"/>
          <w:szCs w:val="26"/>
          <w:lang w:val="nl-NL"/>
        </w:rPr>
        <w:t xml:space="preserve">Tờ trình Chính phủ số </w:t>
      </w:r>
      <w:r w:rsidR="00183348" w:rsidRPr="00460807">
        <w:rPr>
          <w:rFonts w:eastAsia="Times New Roman" w:cs="Times New Roman"/>
          <w:i/>
          <w:spacing w:val="2"/>
          <w:szCs w:val="26"/>
        </w:rPr>
        <w:t xml:space="preserve"> </w:t>
      </w:r>
      <w:r w:rsidR="00473131" w:rsidRPr="00460807">
        <w:rPr>
          <w:rFonts w:eastAsia="Times New Roman" w:cs="Times New Roman"/>
          <w:i/>
          <w:spacing w:val="2"/>
          <w:szCs w:val="26"/>
        </w:rPr>
        <w:t>…..</w:t>
      </w:r>
      <w:r w:rsidRPr="00460807">
        <w:rPr>
          <w:rFonts w:eastAsia="Times New Roman" w:cs="Times New Roman"/>
          <w:i/>
          <w:spacing w:val="2"/>
          <w:szCs w:val="26"/>
          <w:lang w:val="nl-NL"/>
        </w:rPr>
        <w:t xml:space="preserve">/TTr-BTC ngày </w:t>
      </w:r>
      <w:r w:rsidR="00473131" w:rsidRPr="00460807">
        <w:rPr>
          <w:rFonts w:eastAsia="Times New Roman" w:cs="Times New Roman"/>
          <w:i/>
          <w:spacing w:val="2"/>
          <w:szCs w:val="26"/>
        </w:rPr>
        <w:t>…..</w:t>
      </w:r>
      <w:r w:rsidRPr="00460807">
        <w:rPr>
          <w:rFonts w:eastAsia="Times New Roman" w:cs="Times New Roman"/>
          <w:i/>
          <w:spacing w:val="2"/>
          <w:szCs w:val="26"/>
        </w:rPr>
        <w:t xml:space="preserve"> </w:t>
      </w:r>
      <w:r w:rsidRPr="00460807">
        <w:rPr>
          <w:rFonts w:eastAsia="Times New Roman" w:cs="Times New Roman"/>
          <w:i/>
          <w:spacing w:val="2"/>
          <w:szCs w:val="26"/>
          <w:lang w:val="nl-NL"/>
        </w:rPr>
        <w:t xml:space="preserve">tháng </w:t>
      </w:r>
      <w:r w:rsidR="00473131" w:rsidRPr="00460807">
        <w:rPr>
          <w:rFonts w:eastAsia="Times New Roman" w:cs="Times New Roman"/>
          <w:i/>
          <w:spacing w:val="2"/>
          <w:szCs w:val="26"/>
          <w:lang w:val="nl-NL"/>
        </w:rPr>
        <w:t>.....</w:t>
      </w:r>
      <w:r w:rsidRPr="00460807">
        <w:rPr>
          <w:rFonts w:eastAsia="Times New Roman" w:cs="Times New Roman"/>
          <w:i/>
          <w:spacing w:val="2"/>
          <w:szCs w:val="26"/>
          <w:lang w:val="nl-NL"/>
        </w:rPr>
        <w:t xml:space="preserve"> năm 20</w:t>
      </w:r>
      <w:r w:rsidR="00473131" w:rsidRPr="00460807">
        <w:rPr>
          <w:rFonts w:eastAsia="Times New Roman" w:cs="Times New Roman"/>
          <w:i/>
          <w:spacing w:val="2"/>
          <w:szCs w:val="26"/>
          <w:lang w:val="nl-NL"/>
        </w:rPr>
        <w:t>21</w:t>
      </w:r>
      <w:r w:rsidRPr="00460807">
        <w:rPr>
          <w:rFonts w:eastAsia="Times New Roman" w:cs="Times New Roman"/>
          <w:i/>
          <w:spacing w:val="2"/>
          <w:szCs w:val="26"/>
          <w:lang w:val="nl-NL"/>
        </w:rPr>
        <w:t>)</w:t>
      </w:r>
    </w:p>
    <w:p w:rsidR="00355DB2" w:rsidRPr="00460807" w:rsidRDefault="00355DB2" w:rsidP="00FC4DA7">
      <w:pPr>
        <w:spacing w:after="0" w:line="276" w:lineRule="auto"/>
        <w:jc w:val="center"/>
        <w:rPr>
          <w:rFonts w:eastAsia="Times New Roman" w:cs="Times New Roman"/>
          <w:b/>
          <w:spacing w:val="2"/>
          <w:sz w:val="28"/>
          <w:szCs w:val="28"/>
        </w:rPr>
      </w:pPr>
    </w:p>
    <w:p w:rsidR="00901372" w:rsidRPr="00460807" w:rsidRDefault="00901372" w:rsidP="00460807">
      <w:pPr>
        <w:widowControl w:val="0"/>
        <w:spacing w:beforeLines="60" w:afterLines="60" w:line="240" w:lineRule="auto"/>
        <w:ind w:firstLine="709"/>
        <w:jc w:val="both"/>
        <w:rPr>
          <w:rFonts w:eastAsia="Times New Roman" w:cs="Times New Roman"/>
          <w:b/>
          <w:spacing w:val="2"/>
          <w:sz w:val="27"/>
          <w:szCs w:val="27"/>
          <w:lang w:val="nl-NL"/>
        </w:rPr>
      </w:pPr>
      <w:r w:rsidRPr="00460807">
        <w:rPr>
          <w:rFonts w:eastAsia="Times New Roman" w:cs="Times New Roman"/>
          <w:b/>
          <w:spacing w:val="2"/>
          <w:sz w:val="27"/>
          <w:szCs w:val="27"/>
          <w:lang w:val="nl-NL"/>
        </w:rPr>
        <w:t>I. Đánh giá tổng thể:</w:t>
      </w:r>
    </w:p>
    <w:p w:rsidR="00C64201" w:rsidRPr="00460807" w:rsidRDefault="00901372" w:rsidP="00460807">
      <w:pPr>
        <w:widowControl w:val="0"/>
        <w:spacing w:beforeLines="60" w:afterLines="60" w:line="240" w:lineRule="auto"/>
        <w:ind w:firstLine="709"/>
        <w:jc w:val="both"/>
        <w:rPr>
          <w:rFonts w:eastAsia="Times New Roman" w:cs="Times New Roman"/>
          <w:spacing w:val="2"/>
          <w:sz w:val="27"/>
          <w:szCs w:val="27"/>
          <w:lang w:val="nl-NL"/>
        </w:rPr>
      </w:pPr>
      <w:r w:rsidRPr="00460807">
        <w:rPr>
          <w:rFonts w:eastAsia="Times New Roman" w:cs="Times New Roman"/>
          <w:spacing w:val="2"/>
          <w:sz w:val="27"/>
          <w:szCs w:val="27"/>
          <w:lang w:val="nl-NL"/>
        </w:rPr>
        <w:t>Theo đánh giá của Bộ Tài chính, Dự thảo Nghị định đã đảm bảo được các yêu cầu sau:</w:t>
      </w:r>
    </w:p>
    <w:p w:rsidR="00C64201" w:rsidRPr="00460807" w:rsidRDefault="00901372" w:rsidP="00460807">
      <w:pPr>
        <w:widowControl w:val="0"/>
        <w:spacing w:beforeLines="60" w:afterLines="60" w:line="240" w:lineRule="auto"/>
        <w:ind w:firstLine="709"/>
        <w:jc w:val="both"/>
        <w:rPr>
          <w:rFonts w:eastAsia="Times New Roman" w:cs="Times New Roman"/>
          <w:spacing w:val="2"/>
          <w:sz w:val="27"/>
          <w:szCs w:val="27"/>
          <w:lang w:val="nl-NL"/>
        </w:rPr>
      </w:pPr>
      <w:r w:rsidRPr="00460807">
        <w:rPr>
          <w:rFonts w:eastAsia="Times New Roman" w:cs="Times New Roman"/>
          <w:i/>
          <w:spacing w:val="2"/>
          <w:sz w:val="27"/>
          <w:szCs w:val="27"/>
          <w:lang w:val="nl-NL"/>
        </w:rPr>
        <w:t xml:space="preserve">- Phù hợp với đường lối, chủ trương, chính sách của Đảng, tính hợp hiến, hợp pháp: </w:t>
      </w:r>
      <w:r w:rsidRPr="00460807">
        <w:rPr>
          <w:rFonts w:eastAsia="Times New Roman" w:cs="Times New Roman"/>
          <w:spacing w:val="2"/>
          <w:sz w:val="27"/>
          <w:szCs w:val="27"/>
          <w:lang w:val="nl-NL"/>
        </w:rPr>
        <w:t xml:space="preserve">Nội dung dự thảo Nghị định phù hợp với đường lối, chủ trương, chính sách của Đảng, trong đó có chính sách phát triển kinh tế - xã hội của Đảng. Việc triển khai xây dựng dự thảo Nghị định ban hành </w:t>
      </w:r>
      <w:r w:rsidR="00134B7F" w:rsidRPr="00460807">
        <w:rPr>
          <w:rFonts w:eastAsia="Times New Roman" w:cs="Times New Roman"/>
          <w:spacing w:val="2"/>
          <w:sz w:val="27"/>
          <w:szCs w:val="27"/>
          <w:lang w:val="nl-NL"/>
        </w:rPr>
        <w:t>quy định thuế suất thuế nhập khẩu ưu đãi đặc biệt</w:t>
      </w:r>
      <w:r w:rsidRPr="00460807">
        <w:rPr>
          <w:rFonts w:eastAsia="Times New Roman" w:cs="Times New Roman"/>
          <w:spacing w:val="2"/>
          <w:sz w:val="27"/>
          <w:szCs w:val="27"/>
          <w:lang w:val="nl-NL"/>
        </w:rPr>
        <w:t xml:space="preserve"> của Việt Nam để thực hiện </w:t>
      </w:r>
      <w:r w:rsidR="00134B7F" w:rsidRPr="00460807">
        <w:rPr>
          <w:rFonts w:eastAsia="Times New Roman" w:cs="Times New Roman"/>
          <w:spacing w:val="2"/>
          <w:sz w:val="27"/>
          <w:szCs w:val="27"/>
          <w:lang w:val="nl-NL"/>
        </w:rPr>
        <w:t>Thỏa thuận thúc đẩy thương mại song phương giữa Việt Nam – Campuchia (</w:t>
      </w:r>
      <w:r w:rsidR="00160C18" w:rsidRPr="00460807">
        <w:rPr>
          <w:rFonts w:eastAsia="Times New Roman" w:cs="Times New Roman"/>
          <w:spacing w:val="2"/>
          <w:sz w:val="27"/>
          <w:szCs w:val="27"/>
          <w:lang w:val="nl-NL"/>
        </w:rPr>
        <w:t>Bản Thỏa thuận</w:t>
      </w:r>
      <w:r w:rsidR="00134B7F" w:rsidRPr="00460807">
        <w:rPr>
          <w:rFonts w:eastAsia="Times New Roman" w:cs="Times New Roman"/>
          <w:spacing w:val="2"/>
          <w:sz w:val="27"/>
          <w:szCs w:val="27"/>
          <w:lang w:val="nl-NL"/>
        </w:rPr>
        <w:t>)</w:t>
      </w:r>
      <w:r w:rsidRPr="00460807">
        <w:rPr>
          <w:rFonts w:eastAsia="Times New Roman" w:cs="Times New Roman"/>
          <w:spacing w:val="2"/>
          <w:sz w:val="27"/>
          <w:szCs w:val="27"/>
          <w:lang w:val="nl-NL"/>
        </w:rPr>
        <w:t xml:space="preserve"> nhằm thúc đẩy phát triển hoạt động thương mại, đầu tư và sản</w:t>
      </w:r>
      <w:r w:rsidR="00EC6AE9" w:rsidRPr="00460807">
        <w:rPr>
          <w:rFonts w:eastAsia="Times New Roman" w:cs="Times New Roman"/>
          <w:spacing w:val="2"/>
          <w:sz w:val="27"/>
          <w:szCs w:val="27"/>
          <w:lang w:val="nl-NL"/>
        </w:rPr>
        <w:t xml:space="preserve"> xuất giữa Việt Nam và </w:t>
      </w:r>
      <w:r w:rsidR="00134B7F" w:rsidRPr="00460807">
        <w:rPr>
          <w:rFonts w:eastAsia="Times New Roman" w:cs="Times New Roman"/>
          <w:spacing w:val="2"/>
          <w:sz w:val="27"/>
          <w:szCs w:val="27"/>
          <w:lang w:val="nl-NL"/>
        </w:rPr>
        <w:t>Campuchia</w:t>
      </w:r>
      <w:r w:rsidRPr="00460807">
        <w:rPr>
          <w:rFonts w:eastAsia="Times New Roman" w:cs="Times New Roman"/>
          <w:spacing w:val="2"/>
          <w:sz w:val="27"/>
          <w:szCs w:val="27"/>
          <w:lang w:val="nl-NL"/>
        </w:rPr>
        <w:t>.</w:t>
      </w:r>
    </w:p>
    <w:p w:rsidR="00C64201" w:rsidRPr="00460807" w:rsidRDefault="00901372" w:rsidP="00460807">
      <w:pPr>
        <w:widowControl w:val="0"/>
        <w:spacing w:beforeLines="60" w:afterLines="60" w:line="240" w:lineRule="auto"/>
        <w:ind w:firstLine="709"/>
        <w:jc w:val="both"/>
        <w:rPr>
          <w:rFonts w:eastAsia="Times New Roman" w:cs="Times New Roman"/>
          <w:spacing w:val="2"/>
          <w:sz w:val="27"/>
          <w:szCs w:val="27"/>
          <w:lang w:val="nl-NL"/>
        </w:rPr>
      </w:pPr>
      <w:r w:rsidRPr="00460807">
        <w:rPr>
          <w:rFonts w:eastAsia="Times New Roman" w:cs="Times New Roman"/>
          <w:spacing w:val="2"/>
          <w:sz w:val="27"/>
          <w:szCs w:val="27"/>
          <w:lang w:val="nl-NL"/>
        </w:rPr>
        <w:t>Nội dung dự thảo Nghị định phù hợp với quy định của Hiến pháp năm 2013 và Luật thuế xuất khẩu, thuế nhập khẩu năm 2016, Luật Hải quan năm 2014.</w:t>
      </w:r>
    </w:p>
    <w:p w:rsidR="00C64201" w:rsidRPr="00460807" w:rsidRDefault="00901372" w:rsidP="00460807">
      <w:pPr>
        <w:widowControl w:val="0"/>
        <w:spacing w:beforeLines="60" w:afterLines="60" w:line="240" w:lineRule="auto"/>
        <w:ind w:firstLine="709"/>
        <w:jc w:val="both"/>
        <w:rPr>
          <w:rFonts w:eastAsia="Times New Roman" w:cs="Times New Roman"/>
          <w:spacing w:val="2"/>
          <w:sz w:val="27"/>
          <w:szCs w:val="27"/>
          <w:lang w:val="nl-NL"/>
        </w:rPr>
      </w:pPr>
      <w:r w:rsidRPr="00460807">
        <w:rPr>
          <w:rFonts w:eastAsia="Times New Roman" w:cs="Times New Roman"/>
          <w:i/>
          <w:spacing w:val="2"/>
          <w:sz w:val="27"/>
          <w:szCs w:val="27"/>
          <w:lang w:val="nl-NL"/>
        </w:rPr>
        <w:t xml:space="preserve">- Đảm bảo tính thống nhất trong hệ thống pháp luật: </w:t>
      </w:r>
      <w:r w:rsidRPr="00460807">
        <w:rPr>
          <w:rFonts w:eastAsia="Times New Roman" w:cs="Times New Roman"/>
          <w:spacing w:val="2"/>
          <w:sz w:val="27"/>
          <w:szCs w:val="27"/>
          <w:lang w:val="nl-NL"/>
        </w:rPr>
        <w:t xml:space="preserve">Nghị định ban hành Biểu thuế nhập khẩu ưu đãi đặc biệt của Việt Nam để thực hiện </w:t>
      </w:r>
      <w:r w:rsidR="00D05DEE" w:rsidRPr="00460807">
        <w:rPr>
          <w:rFonts w:eastAsia="Times New Roman" w:cs="Times New Roman"/>
          <w:spacing w:val="2"/>
          <w:sz w:val="27"/>
          <w:szCs w:val="27"/>
          <w:lang w:val="nl-NL"/>
        </w:rPr>
        <w:t>Thỏa thuận thúc đẩy thương mại song phương giữa Việt Nam – Campuchia giai đoạn</w:t>
      </w:r>
      <w:r w:rsidRPr="00460807">
        <w:rPr>
          <w:rFonts w:eastAsia="Times New Roman" w:cs="Times New Roman"/>
          <w:spacing w:val="2"/>
          <w:sz w:val="27"/>
          <w:szCs w:val="27"/>
          <w:lang w:val="nl-NL"/>
        </w:rPr>
        <w:t xml:space="preserve"> </w:t>
      </w:r>
      <w:r w:rsidR="00DE5E9A" w:rsidRPr="00460807">
        <w:rPr>
          <w:rFonts w:eastAsia="Times New Roman" w:cs="Times New Roman"/>
          <w:spacing w:val="2"/>
          <w:sz w:val="27"/>
          <w:szCs w:val="27"/>
          <w:lang w:val="nl-NL"/>
        </w:rPr>
        <w:t>2023</w:t>
      </w:r>
      <w:r w:rsidRPr="00460807">
        <w:rPr>
          <w:rFonts w:eastAsia="Times New Roman" w:cs="Times New Roman"/>
          <w:spacing w:val="2"/>
          <w:sz w:val="27"/>
          <w:szCs w:val="27"/>
          <w:lang w:val="nl-NL"/>
        </w:rPr>
        <w:t>-20</w:t>
      </w:r>
      <w:r w:rsidR="00DE5E9A" w:rsidRPr="00460807">
        <w:rPr>
          <w:rFonts w:eastAsia="Times New Roman" w:cs="Times New Roman"/>
          <w:spacing w:val="2"/>
          <w:sz w:val="27"/>
          <w:szCs w:val="27"/>
          <w:lang w:val="nl-NL"/>
        </w:rPr>
        <w:t>24</w:t>
      </w:r>
      <w:r w:rsidRPr="00460807">
        <w:rPr>
          <w:rFonts w:eastAsia="Times New Roman" w:cs="Times New Roman"/>
          <w:spacing w:val="2"/>
          <w:sz w:val="27"/>
          <w:szCs w:val="27"/>
          <w:lang w:val="nl-NL"/>
        </w:rPr>
        <w:t xml:space="preserve"> đã được rà soát, đảm bảo tương thích, đồng bộ với các Luật, Nghị định liên quan như Luật Thương mại, Luật Đầu tư, Luật Quản lý thuế, Nghị định hướng dẫn Luật Đầu tư, Nghị định hướng dẫn Luật Đầu tư, Luật Thương mại.</w:t>
      </w:r>
    </w:p>
    <w:p w:rsidR="00C64201" w:rsidRPr="00460807" w:rsidRDefault="00901372" w:rsidP="00460807">
      <w:pPr>
        <w:widowControl w:val="0"/>
        <w:spacing w:beforeLines="60" w:afterLines="60" w:line="240" w:lineRule="auto"/>
        <w:ind w:firstLine="709"/>
        <w:jc w:val="both"/>
        <w:rPr>
          <w:rFonts w:eastAsia="Times New Roman" w:cs="Times New Roman"/>
          <w:spacing w:val="2"/>
          <w:sz w:val="27"/>
          <w:szCs w:val="27"/>
          <w:lang w:val="nl-NL"/>
        </w:rPr>
      </w:pPr>
      <w:r w:rsidRPr="00460807">
        <w:rPr>
          <w:rFonts w:eastAsia="Times New Roman" w:cs="Times New Roman"/>
          <w:i/>
          <w:spacing w:val="2"/>
          <w:sz w:val="27"/>
          <w:szCs w:val="27"/>
          <w:lang w:val="nl-NL"/>
        </w:rPr>
        <w:t xml:space="preserve">- Đảm bảo tính tương thích với các điều ước quốc tế mà Việt Nam là thành viên: </w:t>
      </w:r>
      <w:r w:rsidRPr="00460807">
        <w:rPr>
          <w:rFonts w:eastAsia="Times New Roman" w:cs="Times New Roman"/>
          <w:spacing w:val="2"/>
          <w:sz w:val="27"/>
          <w:szCs w:val="27"/>
          <w:lang w:val="nl-NL"/>
        </w:rPr>
        <w:t xml:space="preserve">Các nội dung của dự thảo Nghị định đã bảo </w:t>
      </w:r>
      <w:r w:rsidR="00905247" w:rsidRPr="00460807">
        <w:rPr>
          <w:rFonts w:eastAsia="Times New Roman" w:cs="Times New Roman"/>
          <w:spacing w:val="2"/>
          <w:sz w:val="27"/>
          <w:szCs w:val="27"/>
          <w:lang w:val="nl-NL"/>
        </w:rPr>
        <w:t xml:space="preserve">đảm phù hợp với </w:t>
      </w:r>
      <w:r w:rsidR="00134B7F" w:rsidRPr="00460807">
        <w:rPr>
          <w:rFonts w:eastAsia="Times New Roman" w:cs="Times New Roman"/>
          <w:spacing w:val="2"/>
          <w:sz w:val="27"/>
          <w:szCs w:val="27"/>
          <w:lang w:val="nl-NL"/>
        </w:rPr>
        <w:t>Thỏa thuận thúc đẩy thương mại song phương giữa Việt Nam – Campuchia</w:t>
      </w:r>
      <w:r w:rsidR="00713501" w:rsidRPr="00460807">
        <w:rPr>
          <w:rFonts w:eastAsia="Times New Roman" w:cs="Times New Roman"/>
          <w:spacing w:val="2"/>
          <w:sz w:val="27"/>
          <w:szCs w:val="27"/>
          <w:lang w:val="nl-NL"/>
        </w:rPr>
        <w:t xml:space="preserve"> giai đoạn 202</w:t>
      </w:r>
      <w:r w:rsidR="00DE5E9A" w:rsidRPr="00460807">
        <w:rPr>
          <w:rFonts w:eastAsia="Times New Roman" w:cs="Times New Roman"/>
          <w:spacing w:val="2"/>
          <w:sz w:val="27"/>
          <w:szCs w:val="27"/>
          <w:lang w:val="nl-NL"/>
        </w:rPr>
        <w:t>3-2024</w:t>
      </w:r>
      <w:r w:rsidRPr="00460807">
        <w:rPr>
          <w:rFonts w:eastAsia="Times New Roman" w:cs="Times New Roman"/>
          <w:spacing w:val="2"/>
          <w:sz w:val="27"/>
          <w:szCs w:val="27"/>
          <w:lang w:val="nl-NL"/>
        </w:rPr>
        <w:t xml:space="preserve"> và</w:t>
      </w:r>
      <w:r w:rsidR="008D3FAD" w:rsidRPr="00460807">
        <w:rPr>
          <w:rFonts w:eastAsia="Times New Roman" w:cs="Times New Roman"/>
          <w:spacing w:val="2"/>
          <w:sz w:val="27"/>
          <w:szCs w:val="27"/>
          <w:lang w:val="nl-NL"/>
        </w:rPr>
        <w:t xml:space="preserve"> không trái với Hiệp định ATIGA cũng như</w:t>
      </w:r>
      <w:r w:rsidRPr="00460807">
        <w:rPr>
          <w:rFonts w:eastAsia="Times New Roman" w:cs="Times New Roman"/>
          <w:spacing w:val="2"/>
          <w:sz w:val="27"/>
          <w:szCs w:val="27"/>
          <w:lang w:val="nl-NL"/>
        </w:rPr>
        <w:t xml:space="preserve"> các điều ước quốc tế liên quan mà Việt Nam là thành viên.</w:t>
      </w:r>
    </w:p>
    <w:p w:rsidR="00C64201" w:rsidRPr="00460807" w:rsidRDefault="00142B1C" w:rsidP="00460807">
      <w:pPr>
        <w:widowControl w:val="0"/>
        <w:spacing w:beforeLines="60" w:afterLines="60" w:line="240" w:lineRule="auto"/>
        <w:ind w:firstLine="709"/>
        <w:jc w:val="both"/>
        <w:rPr>
          <w:rFonts w:eastAsia="Times New Roman" w:cs="Times New Roman"/>
          <w:b/>
          <w:spacing w:val="2"/>
          <w:sz w:val="27"/>
          <w:szCs w:val="27"/>
          <w:lang w:val="nl-NL"/>
        </w:rPr>
      </w:pPr>
      <w:r w:rsidRPr="00460807">
        <w:rPr>
          <w:rFonts w:eastAsia="Times New Roman" w:cs="Times New Roman"/>
          <w:b/>
          <w:spacing w:val="2"/>
          <w:sz w:val="27"/>
          <w:szCs w:val="27"/>
          <w:lang w:val="nl-NL"/>
        </w:rPr>
        <w:t>II. Việc ban hành các văn bản của Bộ Tài chính để thực hiện các Th</w:t>
      </w:r>
      <w:r w:rsidR="00065C2C" w:rsidRPr="00460807">
        <w:rPr>
          <w:rFonts w:eastAsia="Times New Roman" w:cs="Times New Roman"/>
          <w:b/>
          <w:spacing w:val="2"/>
          <w:sz w:val="27"/>
          <w:szCs w:val="27"/>
          <w:lang w:val="nl-NL"/>
        </w:rPr>
        <w:t>ỏa</w:t>
      </w:r>
      <w:r w:rsidRPr="00460807">
        <w:rPr>
          <w:rFonts w:eastAsia="Times New Roman" w:cs="Times New Roman"/>
          <w:b/>
          <w:spacing w:val="2"/>
          <w:sz w:val="27"/>
          <w:szCs w:val="27"/>
          <w:lang w:val="nl-NL"/>
        </w:rPr>
        <w:t xml:space="preserve"> thuận thương mại song phương Việt Nam – Campuchia trong thời gian qua:</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spacing w:val="2"/>
          <w:sz w:val="27"/>
          <w:szCs w:val="27"/>
          <w:lang w:val="nl-NL"/>
        </w:rPr>
        <w:t xml:space="preserve">Ngày 10/10/2005 tại Hà Nội, Thủ tướng Chính phủ nước </w:t>
      </w:r>
      <w:r w:rsidR="00DE4818" w:rsidRPr="00460807">
        <w:rPr>
          <w:rFonts w:cs="Times New Roman"/>
          <w:spacing w:val="2"/>
          <w:sz w:val="27"/>
          <w:szCs w:val="27"/>
          <w:lang w:val="nl-NL"/>
        </w:rPr>
        <w:t xml:space="preserve">Cộng hòa </w:t>
      </w:r>
      <w:r w:rsidR="000D6731" w:rsidRPr="00460807">
        <w:rPr>
          <w:rFonts w:cs="Times New Roman"/>
          <w:spacing w:val="2"/>
          <w:sz w:val="27"/>
          <w:szCs w:val="27"/>
          <w:lang w:val="nl-NL"/>
        </w:rPr>
        <w:t>x</w:t>
      </w:r>
      <w:r w:rsidR="00DE4818" w:rsidRPr="00460807">
        <w:rPr>
          <w:rFonts w:cs="Times New Roman"/>
          <w:spacing w:val="2"/>
          <w:sz w:val="27"/>
          <w:szCs w:val="27"/>
          <w:lang w:val="nl-NL"/>
        </w:rPr>
        <w:t>ã hội chủ nghĩa</w:t>
      </w:r>
      <w:r w:rsidRPr="00460807">
        <w:rPr>
          <w:rFonts w:cs="Times New Roman"/>
          <w:spacing w:val="2"/>
          <w:sz w:val="27"/>
          <w:szCs w:val="27"/>
          <w:lang w:val="nl-NL"/>
        </w:rPr>
        <w:t xml:space="preserve"> Việt Nam và Thủ tướng Chính phủ </w:t>
      </w:r>
      <w:r w:rsidR="003028D4" w:rsidRPr="00460807">
        <w:rPr>
          <w:rFonts w:cs="Times New Roman"/>
          <w:spacing w:val="2"/>
          <w:sz w:val="27"/>
          <w:szCs w:val="27"/>
          <w:lang w:val="nl-NL"/>
        </w:rPr>
        <w:t>Vương quốc</w:t>
      </w:r>
      <w:r w:rsidRPr="00460807">
        <w:rPr>
          <w:rFonts w:cs="Times New Roman"/>
          <w:spacing w:val="2"/>
          <w:sz w:val="27"/>
          <w:szCs w:val="27"/>
          <w:lang w:val="nl-NL"/>
        </w:rPr>
        <w:t xml:space="preserve"> Campuchia đã ký Tuyên bố chung Việt Nam – Campuchia về việc hai nước thoả thuận sớm đưa ra chính sách ưu đãi thuế quan cho hàng hoá xuất xuất từ mỗi nước.</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spacing w:val="2"/>
          <w:sz w:val="27"/>
          <w:szCs w:val="27"/>
          <w:lang w:val="nl-NL"/>
        </w:rPr>
        <w:t xml:space="preserve">Theo đó, nhằm thúc đẩy thương mại song phương giữa Việt Nam và </w:t>
      </w:r>
      <w:r w:rsidRPr="00460807">
        <w:rPr>
          <w:rFonts w:cs="Times New Roman"/>
          <w:spacing w:val="2"/>
          <w:sz w:val="27"/>
          <w:szCs w:val="27"/>
          <w:lang w:val="nl-NL"/>
        </w:rPr>
        <w:lastRenderedPageBreak/>
        <w:t xml:space="preserve">Campuchia, </w:t>
      </w:r>
      <w:r w:rsidRPr="00460807">
        <w:rPr>
          <w:rFonts w:cs="Times New Roman"/>
          <w:bCs/>
          <w:spacing w:val="2"/>
          <w:sz w:val="27"/>
          <w:szCs w:val="27"/>
          <w:lang w:val="nl-NL"/>
        </w:rPr>
        <w:t>Chính phủ</w:t>
      </w:r>
      <w:r w:rsidRPr="00460807">
        <w:rPr>
          <w:rFonts w:cs="Times New Roman"/>
          <w:spacing w:val="2"/>
          <w:sz w:val="27"/>
          <w:szCs w:val="27"/>
          <w:lang w:val="nl-NL"/>
        </w:rPr>
        <w:t xml:space="preserve"> hai nước đã ký kết các Bản Thoả thuận thúc đẩy thương mại song phương từ năm 2006 đến nay, trong đó </w:t>
      </w:r>
      <w:r w:rsidRPr="00460807">
        <w:rPr>
          <w:rFonts w:cs="Times New Roman"/>
          <w:iCs/>
          <w:spacing w:val="2"/>
          <w:sz w:val="27"/>
          <w:szCs w:val="27"/>
          <w:lang w:val="nl-NL"/>
        </w:rPr>
        <w:t>có</w:t>
      </w:r>
      <w:r w:rsidRPr="00460807">
        <w:rPr>
          <w:rFonts w:cs="Times New Roman"/>
          <w:spacing w:val="2"/>
          <w:sz w:val="27"/>
          <w:szCs w:val="27"/>
          <w:lang w:val="nl-NL"/>
        </w:rPr>
        <w:t xml:space="preserve"> </w:t>
      </w:r>
      <w:r w:rsidRPr="00460807">
        <w:rPr>
          <w:rFonts w:cs="Times New Roman"/>
          <w:bCs/>
          <w:spacing w:val="2"/>
          <w:sz w:val="27"/>
          <w:szCs w:val="27"/>
          <w:lang w:val="nl-NL"/>
        </w:rPr>
        <w:t>quy định</w:t>
      </w:r>
      <w:r w:rsidRPr="00460807">
        <w:rPr>
          <w:rFonts w:cs="Times New Roman"/>
          <w:spacing w:val="2"/>
          <w:sz w:val="27"/>
          <w:szCs w:val="27"/>
          <w:lang w:val="nl-NL"/>
        </w:rPr>
        <w:t xml:space="preserve"> ưu đãi về thuế nhập khẩu đối với một số mặt hàng có xuất xứ từ hai nước. Sau khi </w:t>
      </w:r>
      <w:r w:rsidRPr="00460807">
        <w:rPr>
          <w:rFonts w:cs="Times New Roman"/>
          <w:bCs/>
          <w:spacing w:val="2"/>
          <w:sz w:val="27"/>
          <w:szCs w:val="27"/>
          <w:lang w:val="nl-NL"/>
        </w:rPr>
        <w:t>Chính phủ</w:t>
      </w:r>
      <w:r w:rsidRPr="00460807">
        <w:rPr>
          <w:rFonts w:cs="Times New Roman"/>
          <w:spacing w:val="2"/>
          <w:sz w:val="27"/>
          <w:szCs w:val="27"/>
          <w:lang w:val="nl-NL"/>
        </w:rPr>
        <w:t xml:space="preserve"> hai nước ký Bản Thoả thuận, căn cứ thẩm quyền </w:t>
      </w:r>
      <w:r w:rsidRPr="00460807">
        <w:rPr>
          <w:rFonts w:cs="Times New Roman"/>
          <w:bCs/>
          <w:spacing w:val="2"/>
          <w:sz w:val="27"/>
          <w:szCs w:val="27"/>
          <w:lang w:val="nl-NL"/>
        </w:rPr>
        <w:t>quy định</w:t>
      </w:r>
      <w:r w:rsidRPr="00460807">
        <w:rPr>
          <w:rFonts w:cs="Times New Roman"/>
          <w:spacing w:val="2"/>
          <w:sz w:val="27"/>
          <w:szCs w:val="27"/>
          <w:lang w:val="nl-NL"/>
        </w:rPr>
        <w:t xml:space="preserve"> </w:t>
      </w:r>
      <w:r w:rsidRPr="00460807">
        <w:rPr>
          <w:rFonts w:cs="Times New Roman"/>
          <w:iCs/>
          <w:spacing w:val="2"/>
          <w:sz w:val="27"/>
          <w:szCs w:val="27"/>
          <w:lang w:val="nl-NL"/>
        </w:rPr>
        <w:t>của</w:t>
      </w:r>
      <w:r w:rsidRPr="00460807">
        <w:rPr>
          <w:rFonts w:cs="Times New Roman"/>
          <w:spacing w:val="2"/>
          <w:sz w:val="27"/>
          <w:szCs w:val="27"/>
          <w:lang w:val="nl-NL"/>
        </w:rPr>
        <w:t xml:space="preserve"> </w:t>
      </w:r>
      <w:r w:rsidRPr="00460807">
        <w:rPr>
          <w:rFonts w:cs="Times New Roman"/>
          <w:bCs/>
          <w:spacing w:val="2"/>
          <w:sz w:val="27"/>
          <w:szCs w:val="27"/>
          <w:lang w:val="nl-NL"/>
        </w:rPr>
        <w:t>Luật</w:t>
      </w:r>
      <w:r w:rsidRPr="00460807">
        <w:rPr>
          <w:rFonts w:cs="Times New Roman"/>
          <w:spacing w:val="2"/>
          <w:sz w:val="27"/>
          <w:szCs w:val="27"/>
          <w:lang w:val="nl-NL"/>
        </w:rPr>
        <w:t xml:space="preserve"> thuế xuất khẩu, thuế nhập khẩu, Bộ Tài chính đều ban hành văn bản </w:t>
      </w: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Cụ thể như sau:</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
          <w:i/>
          <w:spacing w:val="2"/>
          <w:sz w:val="27"/>
          <w:szCs w:val="27"/>
          <w:lang w:val="nl-NL"/>
        </w:rPr>
        <w:t>1. Năm 2006</w:t>
      </w:r>
      <w:r w:rsidRPr="00460807">
        <w:rPr>
          <w:rFonts w:cs="Times New Roman"/>
          <w:spacing w:val="2"/>
          <w:sz w:val="27"/>
          <w:szCs w:val="27"/>
          <w:lang w:val="nl-NL"/>
        </w:rPr>
        <w:t>:</w:t>
      </w:r>
      <w:r w:rsidRPr="00460807">
        <w:rPr>
          <w:rFonts w:cs="Times New Roman"/>
          <w:b/>
          <w:i/>
          <w:spacing w:val="2"/>
          <w:sz w:val="27"/>
          <w:szCs w:val="27"/>
          <w:lang w:val="nl-NL"/>
        </w:rPr>
        <w:t xml:space="preserve"> </w:t>
      </w:r>
      <w:r w:rsidRPr="00460807">
        <w:rPr>
          <w:rFonts w:cs="Times New Roman"/>
          <w:bCs/>
          <w:i/>
          <w:spacing w:val="2"/>
          <w:sz w:val="27"/>
          <w:szCs w:val="27"/>
          <w:lang w:val="nl-NL"/>
        </w:rPr>
        <w:t>Chính phủ</w:t>
      </w:r>
      <w:r w:rsidRPr="00460807">
        <w:rPr>
          <w:rFonts w:cs="Times New Roman"/>
          <w:i/>
          <w:spacing w:val="2"/>
          <w:sz w:val="27"/>
          <w:szCs w:val="27"/>
          <w:lang w:val="nl-NL"/>
        </w:rPr>
        <w:t xml:space="preserve"> hai nước có </w:t>
      </w:r>
      <w:r w:rsidRPr="00460807">
        <w:rPr>
          <w:rFonts w:cs="Times New Roman"/>
          <w:i/>
          <w:iCs/>
          <w:spacing w:val="2"/>
          <w:sz w:val="27"/>
          <w:szCs w:val="27"/>
          <w:lang w:val="nl-NL"/>
        </w:rPr>
        <w:t xml:space="preserve">Bản thoả thuận ký ngày 03/08/2006 giữa Bộ Thương mại </w:t>
      </w:r>
      <w:r w:rsidR="00DE4818" w:rsidRPr="00460807">
        <w:rPr>
          <w:rFonts w:cs="Times New Roman"/>
          <w:i/>
          <w:iCs/>
          <w:spacing w:val="2"/>
          <w:sz w:val="27"/>
          <w:szCs w:val="27"/>
          <w:lang w:val="nl-NL"/>
        </w:rPr>
        <w:t xml:space="preserve">Cộng hòa </w:t>
      </w:r>
      <w:r w:rsidR="000D6731" w:rsidRPr="00460807">
        <w:rPr>
          <w:rFonts w:cs="Times New Roman"/>
          <w:i/>
          <w:iCs/>
          <w:spacing w:val="2"/>
          <w:sz w:val="27"/>
          <w:szCs w:val="27"/>
          <w:lang w:val="nl-NL"/>
        </w:rPr>
        <w:t>x</w:t>
      </w:r>
      <w:r w:rsidR="00DE4818" w:rsidRPr="00460807">
        <w:rPr>
          <w:rFonts w:cs="Times New Roman"/>
          <w:i/>
          <w:iCs/>
          <w:spacing w:val="2"/>
          <w:sz w:val="27"/>
          <w:szCs w:val="27"/>
          <w:lang w:val="nl-NL"/>
        </w:rPr>
        <w:t>ã hội chủ nghĩa</w:t>
      </w:r>
      <w:r w:rsidRPr="00460807">
        <w:rPr>
          <w:rFonts w:cs="Times New Roman"/>
          <w:i/>
          <w:iCs/>
          <w:spacing w:val="2"/>
          <w:sz w:val="27"/>
          <w:szCs w:val="27"/>
          <w:lang w:val="nl-NL"/>
        </w:rPr>
        <w:t xml:space="preserve"> (CHXHCN) Việt nam và Bộ Thương mại Vương quốc Campuchia về các mặt hàng nông sản có xuất xứ Campuchia được hưởng ưu đãi thuế suất thuế nhập khẩu Việt Nam bằng 0%.</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Bản Thoả thuận, Bộ Tài chính có Quyết định số 60/2006/QĐ-BTC ngày 25/10/2006 </w:t>
      </w:r>
      <w:r w:rsidRPr="00460807">
        <w:rPr>
          <w:rFonts w:cs="Times New Roman"/>
          <w:bCs/>
          <w:spacing w:val="2"/>
          <w:sz w:val="27"/>
          <w:szCs w:val="27"/>
          <w:lang w:val="nl-NL"/>
        </w:rPr>
        <w:t>quy định</w:t>
      </w:r>
      <w:r w:rsidRPr="00460807">
        <w:rPr>
          <w:rFonts w:cs="Times New Roman"/>
          <w:spacing w:val="2"/>
          <w:sz w:val="27"/>
          <w:szCs w:val="27"/>
          <w:lang w:val="nl-NL"/>
        </w:rPr>
        <w:t xml:space="preserve"> về thuế nhập khẩu đối với hàng hoá nhập khẩu có xuất xứ từ Campuchia.</w:t>
      </w:r>
    </w:p>
    <w:p w:rsidR="00C64201" w:rsidRPr="00460807" w:rsidRDefault="00142B1C" w:rsidP="00460807">
      <w:pPr>
        <w:widowControl w:val="0"/>
        <w:spacing w:beforeLines="60" w:afterLines="60" w:line="240" w:lineRule="auto"/>
        <w:ind w:firstLine="720"/>
        <w:jc w:val="both"/>
        <w:rPr>
          <w:rFonts w:cs="Times New Roman"/>
          <w:i/>
          <w:spacing w:val="2"/>
          <w:sz w:val="27"/>
          <w:szCs w:val="27"/>
          <w:lang w:val="nl-NL"/>
        </w:rPr>
      </w:pPr>
      <w:r w:rsidRPr="00460807">
        <w:rPr>
          <w:rFonts w:cs="Times New Roman"/>
          <w:b/>
          <w:i/>
          <w:spacing w:val="2"/>
          <w:sz w:val="27"/>
          <w:szCs w:val="27"/>
          <w:lang w:val="nl-NL"/>
        </w:rPr>
        <w:t>2. Năm 2007</w:t>
      </w:r>
      <w:r w:rsidRPr="00460807">
        <w:rPr>
          <w:rFonts w:cs="Times New Roman"/>
          <w:spacing w:val="2"/>
          <w:sz w:val="27"/>
          <w:szCs w:val="27"/>
          <w:lang w:val="nl-NL"/>
        </w:rPr>
        <w:t xml:space="preserve">: </w:t>
      </w:r>
      <w:r w:rsidRPr="00460807">
        <w:rPr>
          <w:rFonts w:cs="Times New Roman"/>
          <w:bCs/>
          <w:i/>
          <w:spacing w:val="2"/>
          <w:sz w:val="27"/>
          <w:szCs w:val="27"/>
          <w:lang w:val="nl-NL"/>
        </w:rPr>
        <w:t>Chính phủ</w:t>
      </w:r>
      <w:r w:rsidRPr="00460807">
        <w:rPr>
          <w:rFonts w:cs="Times New Roman"/>
          <w:i/>
          <w:spacing w:val="2"/>
          <w:sz w:val="27"/>
          <w:szCs w:val="27"/>
          <w:lang w:val="nl-NL"/>
        </w:rPr>
        <w:t xml:space="preserve"> hai nước có </w:t>
      </w:r>
      <w:r w:rsidRPr="00460807">
        <w:rPr>
          <w:rFonts w:cs="Times New Roman"/>
          <w:i/>
          <w:iCs/>
          <w:spacing w:val="2"/>
          <w:sz w:val="27"/>
          <w:szCs w:val="27"/>
          <w:lang w:val="nl-NL"/>
        </w:rPr>
        <w:t>Bản thoả thuận ký ngày 05/11/2007 giữa Bộ Công thương nước CHXHCN Việt Nam và Bộ Thương mại Vương quốc Campuchia về danh mục những mặt hàng nông sản có xuất xứ từ Campuchia được hưởng ưu đãi thuế suất thuế nhập khẩu.</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Bản Thoả thuận, Bộ Tài chính có Quyết định số 08/2008/TT-BTC ngày 30/01/2008 </w:t>
      </w:r>
      <w:r w:rsidRPr="00460807">
        <w:rPr>
          <w:rFonts w:cs="Times New Roman"/>
          <w:bCs/>
          <w:spacing w:val="2"/>
          <w:sz w:val="27"/>
          <w:szCs w:val="27"/>
          <w:lang w:val="nl-NL"/>
        </w:rPr>
        <w:t>quy định</w:t>
      </w:r>
      <w:r w:rsidRPr="00460807">
        <w:rPr>
          <w:rFonts w:cs="Times New Roman"/>
          <w:spacing w:val="2"/>
          <w:sz w:val="27"/>
          <w:szCs w:val="27"/>
          <w:lang w:val="nl-NL"/>
        </w:rPr>
        <w:t xml:space="preserve"> về thuế nhập khẩu đối với hàng nhập khẩu có xuất xứ từ Campuchia.</w:t>
      </w:r>
    </w:p>
    <w:p w:rsidR="00C64201" w:rsidRPr="00460807" w:rsidRDefault="00142B1C" w:rsidP="00460807">
      <w:pPr>
        <w:widowControl w:val="0"/>
        <w:spacing w:beforeLines="60" w:afterLines="60" w:line="240" w:lineRule="auto"/>
        <w:ind w:firstLine="720"/>
        <w:jc w:val="both"/>
        <w:rPr>
          <w:rFonts w:cs="Times New Roman"/>
          <w:i/>
          <w:iCs/>
          <w:spacing w:val="2"/>
          <w:sz w:val="27"/>
          <w:szCs w:val="27"/>
          <w:lang w:val="nl-NL"/>
        </w:rPr>
      </w:pPr>
      <w:r w:rsidRPr="00460807">
        <w:rPr>
          <w:rFonts w:cs="Times New Roman"/>
          <w:b/>
          <w:i/>
          <w:spacing w:val="2"/>
          <w:sz w:val="27"/>
          <w:szCs w:val="27"/>
          <w:lang w:val="nl-NL"/>
        </w:rPr>
        <w:t>3. Năm 2010</w:t>
      </w:r>
      <w:r w:rsidRPr="00460807">
        <w:rPr>
          <w:rFonts w:cs="Times New Roman"/>
          <w:spacing w:val="2"/>
          <w:sz w:val="27"/>
          <w:szCs w:val="27"/>
          <w:lang w:val="nl-NL"/>
        </w:rPr>
        <w:t xml:space="preserve">: </w:t>
      </w:r>
      <w:r w:rsidRPr="00460807">
        <w:rPr>
          <w:rFonts w:cs="Times New Roman"/>
          <w:bCs/>
          <w:i/>
          <w:spacing w:val="2"/>
          <w:sz w:val="27"/>
          <w:szCs w:val="27"/>
          <w:lang w:val="nl-NL"/>
        </w:rPr>
        <w:t>Chính phủ</w:t>
      </w:r>
      <w:r w:rsidRPr="00460807">
        <w:rPr>
          <w:rFonts w:cs="Times New Roman"/>
          <w:i/>
          <w:spacing w:val="2"/>
          <w:sz w:val="27"/>
          <w:szCs w:val="27"/>
          <w:lang w:val="nl-NL"/>
        </w:rPr>
        <w:t xml:space="preserve"> hai nước có </w:t>
      </w:r>
      <w:r w:rsidRPr="00460807">
        <w:rPr>
          <w:rFonts w:cs="Times New Roman"/>
          <w:i/>
          <w:iCs/>
          <w:spacing w:val="2"/>
          <w:sz w:val="27"/>
          <w:szCs w:val="27"/>
          <w:lang w:val="nl-NL"/>
        </w:rPr>
        <w:t>Bản thoả thuận về việc thúc đẩy thương mại song phương ký ngày 29/10/2010 giữa Bộ Công thương nước CHXHCN Việt nam và Bộ Thương mại Vương quốc Campuchia.</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Bản Thoả thuận, Bộ Tài chính có Thông tư số 68/2011/TT-BTC ngày 18/5/2011 </w:t>
      </w:r>
      <w:r w:rsidRPr="00460807">
        <w:rPr>
          <w:rFonts w:cs="Times New Roman"/>
          <w:bCs/>
          <w:spacing w:val="2"/>
          <w:sz w:val="27"/>
          <w:szCs w:val="27"/>
          <w:lang w:val="nl-NL"/>
        </w:rPr>
        <w:t>hướng dẫn</w:t>
      </w:r>
      <w:r w:rsidRPr="00460807">
        <w:rPr>
          <w:rFonts w:cs="Times New Roman"/>
          <w:spacing w:val="2"/>
          <w:sz w:val="27"/>
          <w:szCs w:val="27"/>
          <w:lang w:val="nl-NL"/>
        </w:rPr>
        <w:t xml:space="preserve"> thuế nhập khẩu ưu đãi đặc biệt đối với hàng hoá nhập khẩu có xuất xứ từ Campuchia.</w:t>
      </w:r>
    </w:p>
    <w:p w:rsidR="00C64201" w:rsidRPr="00460807" w:rsidRDefault="00142B1C" w:rsidP="00460807">
      <w:pPr>
        <w:widowControl w:val="0"/>
        <w:spacing w:beforeLines="60" w:afterLines="60" w:line="240" w:lineRule="auto"/>
        <w:ind w:firstLine="720"/>
        <w:jc w:val="both"/>
        <w:rPr>
          <w:rFonts w:cs="Times New Roman"/>
          <w:i/>
          <w:iCs/>
          <w:spacing w:val="2"/>
          <w:sz w:val="27"/>
          <w:szCs w:val="27"/>
          <w:lang w:val="nl-NL"/>
        </w:rPr>
      </w:pPr>
      <w:r w:rsidRPr="00460807">
        <w:rPr>
          <w:rFonts w:cs="Times New Roman"/>
          <w:b/>
          <w:i/>
          <w:spacing w:val="2"/>
          <w:sz w:val="27"/>
          <w:szCs w:val="27"/>
          <w:lang w:val="nl-NL"/>
        </w:rPr>
        <w:t>4. Năm 2012</w:t>
      </w:r>
      <w:r w:rsidRPr="00460807">
        <w:rPr>
          <w:rFonts w:cs="Times New Roman"/>
          <w:spacing w:val="2"/>
          <w:sz w:val="27"/>
          <w:szCs w:val="27"/>
          <w:lang w:val="nl-NL"/>
        </w:rPr>
        <w:t xml:space="preserve">: </w:t>
      </w:r>
      <w:r w:rsidRPr="00460807">
        <w:rPr>
          <w:rFonts w:cs="Times New Roman"/>
          <w:bCs/>
          <w:i/>
          <w:spacing w:val="2"/>
          <w:sz w:val="27"/>
          <w:szCs w:val="27"/>
          <w:lang w:val="nl-NL"/>
        </w:rPr>
        <w:t>Chính phủ</w:t>
      </w:r>
      <w:r w:rsidRPr="00460807">
        <w:rPr>
          <w:rFonts w:cs="Times New Roman"/>
          <w:i/>
          <w:spacing w:val="2"/>
          <w:sz w:val="27"/>
          <w:szCs w:val="27"/>
          <w:lang w:val="nl-NL"/>
        </w:rPr>
        <w:t xml:space="preserve"> hai nước có </w:t>
      </w:r>
      <w:r w:rsidRPr="00460807">
        <w:rPr>
          <w:rFonts w:cs="Times New Roman"/>
          <w:i/>
          <w:iCs/>
          <w:spacing w:val="2"/>
          <w:sz w:val="27"/>
          <w:szCs w:val="27"/>
          <w:lang w:val="nl-NL"/>
        </w:rPr>
        <w:t xml:space="preserve">Bản thoả thuận về việc thúc đẩy thương mại song phương ký ngày 17/2/2012 giữa Chính phủ nước CHXHCN Việt Nam và Chính phủ </w:t>
      </w:r>
      <w:r w:rsidR="003028D4" w:rsidRPr="00460807">
        <w:rPr>
          <w:rFonts w:cs="Times New Roman"/>
          <w:i/>
          <w:iCs/>
          <w:spacing w:val="2"/>
          <w:sz w:val="27"/>
          <w:szCs w:val="27"/>
          <w:lang w:val="nl-NL"/>
        </w:rPr>
        <w:t>Vương quốc</w:t>
      </w:r>
      <w:r w:rsidRPr="00460807">
        <w:rPr>
          <w:rFonts w:cs="Times New Roman"/>
          <w:i/>
          <w:iCs/>
          <w:spacing w:val="2"/>
          <w:sz w:val="27"/>
          <w:szCs w:val="27"/>
          <w:lang w:val="nl-NL"/>
        </w:rPr>
        <w:t xml:space="preserve"> Vương quốc Campuchia.</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Bản Thoả thuận, Bộ Tài chính có Thông tư số 82/2012/TT-BTC ngày 22/5/2012 hướng dẫn thuế nhập khẩu ưu đãi đặc biệt đối với hàng hoá nhập khẩu có xuất xứ từ Campuchia.</w:t>
      </w:r>
    </w:p>
    <w:p w:rsidR="00C64201" w:rsidRPr="00460807" w:rsidRDefault="00142B1C" w:rsidP="00460807">
      <w:pPr>
        <w:widowControl w:val="0"/>
        <w:spacing w:beforeLines="60" w:afterLines="60" w:line="240" w:lineRule="auto"/>
        <w:ind w:firstLine="720"/>
        <w:jc w:val="both"/>
        <w:rPr>
          <w:rFonts w:cs="Times New Roman"/>
          <w:i/>
          <w:iCs/>
          <w:spacing w:val="2"/>
          <w:sz w:val="27"/>
          <w:szCs w:val="27"/>
          <w:lang w:val="nl-NL"/>
        </w:rPr>
      </w:pPr>
      <w:r w:rsidRPr="00460807">
        <w:rPr>
          <w:rFonts w:cs="Times New Roman"/>
          <w:b/>
          <w:i/>
          <w:spacing w:val="2"/>
          <w:sz w:val="27"/>
          <w:szCs w:val="27"/>
          <w:lang w:val="nl-NL"/>
        </w:rPr>
        <w:t>5. Năm 2013</w:t>
      </w:r>
      <w:r w:rsidRPr="00460807">
        <w:rPr>
          <w:rFonts w:cs="Times New Roman"/>
          <w:spacing w:val="2"/>
          <w:sz w:val="27"/>
          <w:szCs w:val="27"/>
          <w:lang w:val="nl-NL"/>
        </w:rPr>
        <w:t xml:space="preserve">: </w:t>
      </w:r>
      <w:r w:rsidRPr="00460807">
        <w:rPr>
          <w:rFonts w:cs="Times New Roman"/>
          <w:bCs/>
          <w:i/>
          <w:spacing w:val="2"/>
          <w:sz w:val="27"/>
          <w:szCs w:val="27"/>
          <w:lang w:val="nl-NL"/>
        </w:rPr>
        <w:t>Chính phủ</w:t>
      </w:r>
      <w:r w:rsidRPr="00460807">
        <w:rPr>
          <w:rFonts w:cs="Times New Roman"/>
          <w:i/>
          <w:spacing w:val="2"/>
          <w:sz w:val="27"/>
          <w:szCs w:val="27"/>
          <w:lang w:val="nl-NL"/>
        </w:rPr>
        <w:t xml:space="preserve"> hai nước có </w:t>
      </w:r>
      <w:r w:rsidRPr="00460807">
        <w:rPr>
          <w:rFonts w:cs="Times New Roman"/>
          <w:i/>
          <w:iCs/>
          <w:spacing w:val="2"/>
          <w:sz w:val="27"/>
          <w:szCs w:val="27"/>
          <w:lang w:val="nl-NL"/>
        </w:rPr>
        <w:t xml:space="preserve">Bản thoả thuận về việc thúc đẩy thương mại song phương ký ngày 26/12/2013 giữa Chính phủ nước CHXHCN Việt Nam và Chính phủ </w:t>
      </w:r>
      <w:r w:rsidR="003028D4" w:rsidRPr="00460807">
        <w:rPr>
          <w:rFonts w:cs="Times New Roman"/>
          <w:i/>
          <w:iCs/>
          <w:spacing w:val="2"/>
          <w:sz w:val="27"/>
          <w:szCs w:val="27"/>
          <w:lang w:val="nl-NL"/>
        </w:rPr>
        <w:t>Vương quốc</w:t>
      </w:r>
      <w:r w:rsidRPr="00460807">
        <w:rPr>
          <w:rFonts w:cs="Times New Roman"/>
          <w:i/>
          <w:iCs/>
          <w:spacing w:val="2"/>
          <w:sz w:val="27"/>
          <w:szCs w:val="27"/>
          <w:lang w:val="nl-NL"/>
        </w:rPr>
        <w:t xml:space="preserve"> Campuchia (Bản Thoả thuận 2013).</w:t>
      </w:r>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bCs/>
          <w:spacing w:val="2"/>
          <w:sz w:val="27"/>
          <w:szCs w:val="27"/>
          <w:lang w:val="nl-NL"/>
        </w:rPr>
        <w:t>Hướng dẫn</w:t>
      </w:r>
      <w:r w:rsidRPr="00460807">
        <w:rPr>
          <w:rFonts w:cs="Times New Roman"/>
          <w:spacing w:val="2"/>
          <w:sz w:val="27"/>
          <w:szCs w:val="27"/>
          <w:lang w:val="nl-NL"/>
        </w:rPr>
        <w:t xml:space="preserve"> thực hiện Bản Thoả thuận 2013, Bộ Tài chính có Thông tư số 40/2014/TT-BTC ngày 01/4/2014 </w:t>
      </w:r>
      <w:r w:rsidRPr="00460807">
        <w:rPr>
          <w:rFonts w:cs="Times New Roman"/>
          <w:bCs/>
          <w:spacing w:val="2"/>
          <w:sz w:val="27"/>
          <w:szCs w:val="27"/>
          <w:lang w:val="nl-NL"/>
        </w:rPr>
        <w:t>hướng dẫn</w:t>
      </w:r>
      <w:r w:rsidRPr="00460807">
        <w:rPr>
          <w:rFonts w:cs="Times New Roman"/>
          <w:spacing w:val="2"/>
          <w:sz w:val="27"/>
          <w:szCs w:val="27"/>
          <w:lang w:val="nl-NL"/>
        </w:rPr>
        <w:t xml:space="preserve"> thuế nhập khẩu ưu đãi đặc biệt đối với hàng hoá nhập khẩu có xuất xứ từ Vương quốc Campuchia.</w:t>
      </w:r>
    </w:p>
    <w:p w:rsidR="00C64201" w:rsidRPr="00460807" w:rsidRDefault="00142B1C" w:rsidP="00460807">
      <w:pPr>
        <w:widowControl w:val="0"/>
        <w:spacing w:beforeLines="60" w:afterLines="60" w:line="240" w:lineRule="auto"/>
        <w:ind w:firstLine="720"/>
        <w:jc w:val="both"/>
        <w:rPr>
          <w:rFonts w:cs="Times New Roman"/>
          <w:i/>
          <w:spacing w:val="2"/>
          <w:sz w:val="27"/>
          <w:szCs w:val="27"/>
          <w:lang w:val="nl-NL"/>
        </w:rPr>
      </w:pPr>
      <w:r w:rsidRPr="00460807">
        <w:rPr>
          <w:rFonts w:cs="Times New Roman"/>
          <w:b/>
          <w:i/>
          <w:spacing w:val="2"/>
          <w:sz w:val="27"/>
          <w:szCs w:val="27"/>
          <w:lang w:val="nl-NL"/>
        </w:rPr>
        <w:t>6. Năm 2016:</w:t>
      </w:r>
      <w:r w:rsidRPr="00460807">
        <w:rPr>
          <w:rFonts w:cs="Times New Roman"/>
          <w:spacing w:val="2"/>
          <w:sz w:val="27"/>
          <w:szCs w:val="27"/>
          <w:lang w:val="nl-NL"/>
        </w:rPr>
        <w:t xml:space="preserve"> </w:t>
      </w:r>
      <w:bookmarkStart w:id="0" w:name="_Hlk63427423"/>
      <w:r w:rsidRPr="00460807">
        <w:rPr>
          <w:rFonts w:cs="Times New Roman"/>
          <w:i/>
          <w:spacing w:val="2"/>
          <w:sz w:val="27"/>
          <w:szCs w:val="27"/>
          <w:lang w:val="nl-NL"/>
        </w:rPr>
        <w:t xml:space="preserve">Chính phủ hai nước có Bản thoả thuận về việc thúc đẩy thương mại song phương ký ngày 26/10/2016 giữa Chính phủ nước CHXHCN Việt Nam và Chính phủ </w:t>
      </w:r>
      <w:r w:rsidR="003028D4" w:rsidRPr="00460807">
        <w:rPr>
          <w:rFonts w:cs="Times New Roman"/>
          <w:i/>
          <w:spacing w:val="2"/>
          <w:sz w:val="27"/>
          <w:szCs w:val="27"/>
          <w:lang w:val="nl-NL"/>
        </w:rPr>
        <w:t>Vương quốc</w:t>
      </w:r>
      <w:r w:rsidRPr="00460807">
        <w:rPr>
          <w:rFonts w:cs="Times New Roman"/>
          <w:i/>
          <w:spacing w:val="2"/>
          <w:sz w:val="27"/>
          <w:szCs w:val="27"/>
          <w:lang w:val="nl-NL"/>
        </w:rPr>
        <w:t xml:space="preserve"> Campuchia (Bản Thoả thuận 2016).</w:t>
      </w:r>
      <w:bookmarkEnd w:id="0"/>
    </w:p>
    <w:p w:rsidR="00C64201" w:rsidRPr="00460807" w:rsidRDefault="00142B1C"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spacing w:val="2"/>
          <w:sz w:val="27"/>
          <w:szCs w:val="27"/>
          <w:lang w:val="nl-NL"/>
        </w:rPr>
        <w:lastRenderedPageBreak/>
        <w:t xml:space="preserve">Hướng dẫn thực hiện Bản Thoả thuận 2016, Bộ Tài chính đã trình Chính phủ ban hành Nghị định 24/2017/NĐ-CP quy định thuế suất nhập khẩu ưu đãi đặc biệt để thực hiện </w:t>
      </w:r>
      <w:r w:rsidR="00160C18" w:rsidRPr="00460807">
        <w:rPr>
          <w:rFonts w:cs="Times New Roman"/>
          <w:spacing w:val="2"/>
          <w:sz w:val="27"/>
          <w:szCs w:val="27"/>
          <w:lang w:val="nl-NL"/>
        </w:rPr>
        <w:t>Bản Thỏa thuận</w:t>
      </w:r>
      <w:r w:rsidRPr="00460807">
        <w:rPr>
          <w:rFonts w:cs="Times New Roman"/>
          <w:spacing w:val="2"/>
          <w:sz w:val="27"/>
          <w:szCs w:val="27"/>
          <w:lang w:val="nl-NL"/>
        </w:rPr>
        <w:t xml:space="preserve"> thúc đẩy thương mại song phương giữa Việt Nam và Campuchia giai đoạn 2016-2017.</w:t>
      </w:r>
    </w:p>
    <w:p w:rsidR="00473131" w:rsidRPr="00460807" w:rsidRDefault="00473131" w:rsidP="00460807">
      <w:pPr>
        <w:widowControl w:val="0"/>
        <w:spacing w:beforeLines="60" w:afterLines="60" w:line="240" w:lineRule="auto"/>
        <w:ind w:firstLine="720"/>
        <w:jc w:val="both"/>
        <w:rPr>
          <w:rFonts w:cs="Times New Roman"/>
          <w:i/>
          <w:spacing w:val="2"/>
          <w:sz w:val="27"/>
          <w:szCs w:val="27"/>
          <w:lang w:val="nl-NL"/>
        </w:rPr>
      </w:pPr>
      <w:r w:rsidRPr="00460807">
        <w:rPr>
          <w:rFonts w:cs="Times New Roman"/>
          <w:b/>
          <w:bCs/>
          <w:i/>
          <w:spacing w:val="2"/>
          <w:sz w:val="27"/>
          <w:szCs w:val="27"/>
          <w:lang w:val="nl-NL"/>
        </w:rPr>
        <w:t>7. Năm 2019</w:t>
      </w:r>
      <w:r w:rsidRPr="00460807">
        <w:rPr>
          <w:rFonts w:cs="Times New Roman"/>
          <w:b/>
          <w:bCs/>
          <w:spacing w:val="2"/>
          <w:sz w:val="27"/>
          <w:szCs w:val="27"/>
          <w:lang w:val="nl-NL"/>
        </w:rPr>
        <w:t xml:space="preserve">: </w:t>
      </w:r>
      <w:r w:rsidRPr="00460807">
        <w:rPr>
          <w:rFonts w:cs="Times New Roman"/>
          <w:i/>
          <w:spacing w:val="2"/>
          <w:sz w:val="27"/>
          <w:szCs w:val="27"/>
          <w:lang w:val="nl-NL"/>
        </w:rPr>
        <w:t>Chính phủ hai nước có Bản thoả thuận về việc thúc đẩy thương mại song phương ký ngày 26/02/2019 giữa Chính phủ nước CHXHCN Việt Nam và Chính phủ Vương quốc Campuchia (Bản Thoả thuận 2019).</w:t>
      </w:r>
    </w:p>
    <w:p w:rsidR="00473131" w:rsidRPr="00460807" w:rsidRDefault="00473131" w:rsidP="00460807">
      <w:pPr>
        <w:widowControl w:val="0"/>
        <w:spacing w:beforeLines="60" w:afterLines="60" w:line="240" w:lineRule="auto"/>
        <w:ind w:firstLine="720"/>
        <w:jc w:val="both"/>
        <w:rPr>
          <w:rFonts w:cs="Times New Roman"/>
          <w:spacing w:val="2"/>
          <w:sz w:val="27"/>
          <w:szCs w:val="27"/>
          <w:lang w:val="nl-NL"/>
        </w:rPr>
      </w:pPr>
      <w:r w:rsidRPr="00460807">
        <w:rPr>
          <w:rFonts w:cs="Times New Roman"/>
          <w:spacing w:val="2"/>
          <w:sz w:val="27"/>
          <w:szCs w:val="27"/>
          <w:lang w:val="nl-NL"/>
        </w:rPr>
        <w:t>Hướng dẫn thực hiện Bản Thoả thuận 2019, Bộ Tài chính đã trình Chính phủ ban hành Nghị định 92/2019/NĐ-CP quy định thuế suất nhập khẩu ưu đãi đặc biệt để thực hiện Bản Thỏa thuận thúc đẩy thương mại song phương giữa Việt Nam và Campuchia giai đoạn 2019-2020.</w:t>
      </w:r>
    </w:p>
    <w:p w:rsidR="00DE5E9A" w:rsidRPr="00460807" w:rsidRDefault="00DE5E9A" w:rsidP="00460807">
      <w:pPr>
        <w:widowControl w:val="0"/>
        <w:spacing w:beforeLines="60" w:afterLines="60" w:line="240" w:lineRule="auto"/>
        <w:ind w:firstLine="720"/>
        <w:jc w:val="both"/>
        <w:rPr>
          <w:spacing w:val="2"/>
          <w:sz w:val="27"/>
          <w:szCs w:val="27"/>
          <w:lang w:val="nl-NL"/>
        </w:rPr>
      </w:pPr>
      <w:r w:rsidRPr="00460807">
        <w:rPr>
          <w:rFonts w:cs="Times New Roman"/>
          <w:b/>
          <w:i/>
          <w:spacing w:val="2"/>
          <w:sz w:val="27"/>
          <w:szCs w:val="27"/>
          <w:lang w:val="nl-NL"/>
        </w:rPr>
        <w:t>8. Năm 2021</w:t>
      </w:r>
      <w:r w:rsidRPr="00460807">
        <w:rPr>
          <w:rFonts w:cs="Times New Roman"/>
          <w:spacing w:val="2"/>
          <w:sz w:val="27"/>
          <w:szCs w:val="27"/>
          <w:lang w:val="nl-NL"/>
        </w:rPr>
        <w:t xml:space="preserve">: </w:t>
      </w:r>
      <w:r w:rsidRPr="00460807">
        <w:rPr>
          <w:rFonts w:cs="Times New Roman"/>
          <w:i/>
          <w:spacing w:val="2"/>
          <w:sz w:val="27"/>
          <w:szCs w:val="27"/>
          <w:lang w:val="nl-NL"/>
        </w:rPr>
        <w:t>Chính phủ hai nước đã thống nhất gia hạn Bản Thỏa thuận Việt Nam - Campuchia giai đoạn 2019-2020, Bản Thỏa thuận đã được gia hạn và tiếp tục áp dụng từ ngày 01/01/2021 đến hết ngày 31/12/2022.</w:t>
      </w:r>
    </w:p>
    <w:p w:rsidR="00DE5E9A" w:rsidRPr="00460807" w:rsidRDefault="00AB1F4B" w:rsidP="00460807">
      <w:pPr>
        <w:widowControl w:val="0"/>
        <w:spacing w:beforeLines="60" w:afterLines="60" w:line="240" w:lineRule="auto"/>
        <w:ind w:firstLine="720"/>
        <w:jc w:val="both"/>
        <w:rPr>
          <w:rFonts w:cs="Times New Roman"/>
          <w:b/>
          <w:bCs/>
          <w:iCs/>
          <w:spacing w:val="2"/>
          <w:sz w:val="27"/>
          <w:szCs w:val="27"/>
          <w:lang w:val="nl-NL"/>
        </w:rPr>
      </w:pPr>
      <w:r w:rsidRPr="00460807">
        <w:rPr>
          <w:rFonts w:cs="Times New Roman"/>
          <w:spacing w:val="2"/>
          <w:sz w:val="27"/>
          <w:szCs w:val="27"/>
          <w:lang w:val="nl-NL"/>
        </w:rPr>
        <w:t>Hướng dẫn thực hiện Bản Thoả thuận 2019</w:t>
      </w:r>
      <w:r w:rsidR="00DE5E9A" w:rsidRPr="00460807">
        <w:rPr>
          <w:rFonts w:cs="Times New Roman"/>
          <w:spacing w:val="2"/>
          <w:sz w:val="27"/>
          <w:szCs w:val="27"/>
          <w:lang w:val="nl-NL"/>
        </w:rPr>
        <w:t xml:space="preserve"> gia hạn cho giai đoạn giai đoạn 2021-2022</w:t>
      </w:r>
      <w:r w:rsidR="005A06B4" w:rsidRPr="00460807">
        <w:rPr>
          <w:rFonts w:cs="Times New Roman"/>
          <w:spacing w:val="2"/>
          <w:sz w:val="27"/>
          <w:szCs w:val="27"/>
          <w:lang w:val="nl-NL"/>
        </w:rPr>
        <w:t>, Bộ Tài chính đã trình Chính phủ ban hành Nghị định 83/2021/NĐ-CP quy định thuế suất nhập khẩu ưu đãi đặc biệt để thực hiện Bản Thỏa thuận thúc đẩy thương mại song phương giữa Việt Nam và Campuchia giai đoạn 2021-2022.</w:t>
      </w:r>
    </w:p>
    <w:p w:rsidR="00C64201" w:rsidRPr="00460807" w:rsidRDefault="00142B1C" w:rsidP="00460807">
      <w:pPr>
        <w:widowControl w:val="0"/>
        <w:spacing w:beforeLines="60" w:afterLines="60" w:line="240" w:lineRule="auto"/>
        <w:ind w:firstLine="709"/>
        <w:jc w:val="both"/>
        <w:rPr>
          <w:rFonts w:eastAsia="Times New Roman" w:cs="Times New Roman"/>
          <w:b/>
          <w:spacing w:val="2"/>
          <w:sz w:val="27"/>
          <w:szCs w:val="27"/>
          <w:lang w:val="nl-NL"/>
        </w:rPr>
      </w:pPr>
      <w:r w:rsidRPr="00460807">
        <w:rPr>
          <w:rFonts w:cs="Times New Roman"/>
          <w:b/>
          <w:spacing w:val="2"/>
          <w:sz w:val="27"/>
          <w:szCs w:val="27"/>
          <w:lang w:val="nl-NL"/>
        </w:rPr>
        <w:t xml:space="preserve">III. </w:t>
      </w:r>
      <w:r w:rsidR="005C11E7" w:rsidRPr="00460807">
        <w:rPr>
          <w:rFonts w:cs="Times New Roman"/>
          <w:b/>
          <w:spacing w:val="2"/>
          <w:sz w:val="27"/>
          <w:szCs w:val="27"/>
          <w:lang w:val="nl-NL"/>
        </w:rPr>
        <w:t>Tổng quan tình hình xuất nhập khẩu giữa Việt Nam và Campuchia</w:t>
      </w:r>
      <w:r w:rsidR="000C767C" w:rsidRPr="00460807">
        <w:rPr>
          <w:rFonts w:cs="Times New Roman"/>
          <w:b/>
          <w:spacing w:val="2"/>
          <w:sz w:val="27"/>
          <w:szCs w:val="27"/>
          <w:lang w:val="nl-NL"/>
        </w:rPr>
        <w:t xml:space="preserve"> </w:t>
      </w:r>
      <w:r w:rsidR="000C767C" w:rsidRPr="00460807">
        <w:rPr>
          <w:rFonts w:eastAsia="Times New Roman" w:cs="Times New Roman"/>
          <w:b/>
          <w:spacing w:val="2"/>
          <w:sz w:val="27"/>
          <w:szCs w:val="27"/>
          <w:lang w:val="nl-NL"/>
        </w:rPr>
        <w:t>(</w:t>
      </w:r>
      <w:r w:rsidR="000C767C" w:rsidRPr="00460807">
        <w:rPr>
          <w:rFonts w:eastAsia="Times New Roman" w:cs="Times New Roman"/>
          <w:b/>
          <w:i/>
          <w:spacing w:val="2"/>
          <w:sz w:val="27"/>
          <w:szCs w:val="27"/>
          <w:lang w:val="nl-NL"/>
        </w:rPr>
        <w:t>đề nghị TCHQ cho ý kiến rà soát đối với số liệu xuất nhập khẩu từ Campuchia, số liệu được hưởng form S</w:t>
      </w:r>
      <w:r w:rsidR="000C767C" w:rsidRPr="00460807">
        <w:rPr>
          <w:rFonts w:eastAsia="Times New Roman" w:cs="Times New Roman"/>
          <w:b/>
          <w:spacing w:val="2"/>
          <w:sz w:val="27"/>
          <w:szCs w:val="27"/>
          <w:lang w:val="nl-NL"/>
        </w:rPr>
        <w:t>):</w:t>
      </w:r>
    </w:p>
    <w:p w:rsidR="00C64201" w:rsidRPr="00460807" w:rsidRDefault="00142B1C" w:rsidP="00460807">
      <w:pPr>
        <w:spacing w:beforeLines="60" w:afterLines="60" w:line="240" w:lineRule="auto"/>
        <w:ind w:firstLine="562"/>
        <w:jc w:val="both"/>
        <w:rPr>
          <w:rFonts w:cs="Times New Roman"/>
          <w:spacing w:val="2"/>
          <w:sz w:val="27"/>
          <w:szCs w:val="27"/>
          <w:lang w:val="pt-BR"/>
        </w:rPr>
      </w:pPr>
      <w:r w:rsidRPr="00460807">
        <w:rPr>
          <w:rFonts w:cs="Times New Roman"/>
          <w:spacing w:val="2"/>
          <w:sz w:val="27"/>
          <w:szCs w:val="27"/>
          <w:lang w:val="pt-BR"/>
        </w:rPr>
        <w:t xml:space="preserve">Việt Nam hiện là đối tác thương mại lớn thứ 3 của Campuchia trong số hơn 140 quốc gia và vùng lãnh thổ có quan hệ thương mại với nước này. </w:t>
      </w:r>
      <w:r w:rsidR="00C64201" w:rsidRPr="00460807">
        <w:rPr>
          <w:rFonts w:cs="Times New Roman"/>
          <w:spacing w:val="2"/>
          <w:sz w:val="27"/>
          <w:szCs w:val="27"/>
          <w:lang w:val="pt-BR"/>
        </w:rPr>
        <w:t>Kim ngạch thương mại giữa Việt Nam và Campuchia luôn duy trì tốc độ tăng trưởng tích cực và ổn đị</w:t>
      </w:r>
      <w:r w:rsidR="00780DF1" w:rsidRPr="00460807">
        <w:rPr>
          <w:rFonts w:cs="Times New Roman"/>
          <w:spacing w:val="2"/>
          <w:sz w:val="27"/>
          <w:szCs w:val="27"/>
          <w:lang w:val="pt-BR"/>
        </w:rPr>
        <w:t>nh</w:t>
      </w:r>
      <w:r w:rsidR="00C64201" w:rsidRPr="00460807">
        <w:rPr>
          <w:rFonts w:cs="Times New Roman"/>
          <w:spacing w:val="2"/>
          <w:sz w:val="27"/>
          <w:szCs w:val="27"/>
          <w:lang w:val="pt-BR"/>
        </w:rPr>
        <w:t>.</w:t>
      </w:r>
    </w:p>
    <w:p w:rsidR="00C64201" w:rsidRPr="00460807" w:rsidRDefault="00142B1C" w:rsidP="00460807">
      <w:pPr>
        <w:spacing w:beforeLines="60" w:afterLines="60" w:line="240" w:lineRule="auto"/>
        <w:ind w:firstLine="562"/>
        <w:jc w:val="both"/>
        <w:rPr>
          <w:rFonts w:cs="Times New Roman"/>
          <w:spacing w:val="2"/>
          <w:sz w:val="27"/>
          <w:szCs w:val="27"/>
          <w:lang w:val="pt-BR"/>
        </w:rPr>
      </w:pPr>
      <w:r w:rsidRPr="00460807">
        <w:rPr>
          <w:rFonts w:cs="Times New Roman"/>
          <w:spacing w:val="2"/>
          <w:sz w:val="27"/>
          <w:szCs w:val="27"/>
          <w:lang w:val="pt-BR"/>
        </w:rPr>
        <w:t>Tính hết năm 20</w:t>
      </w:r>
      <w:r w:rsidR="00A850A8" w:rsidRPr="00460807">
        <w:rPr>
          <w:rFonts w:cs="Times New Roman"/>
          <w:spacing w:val="2"/>
          <w:sz w:val="27"/>
          <w:szCs w:val="27"/>
          <w:lang w:val="pt-BR"/>
        </w:rPr>
        <w:t>22</w:t>
      </w:r>
      <w:r w:rsidRPr="00460807">
        <w:rPr>
          <w:rFonts w:cs="Times New Roman"/>
          <w:spacing w:val="2"/>
          <w:sz w:val="27"/>
          <w:szCs w:val="27"/>
          <w:lang w:val="pt-BR"/>
        </w:rPr>
        <w:t xml:space="preserve">, tổng kim ngạch thương mại Việt Nam - Campuchia đạt </w:t>
      </w:r>
      <w:r w:rsidR="00E87A84" w:rsidRPr="00460807">
        <w:rPr>
          <w:rFonts w:cs="Times New Roman"/>
          <w:spacing w:val="2"/>
          <w:sz w:val="27"/>
          <w:szCs w:val="27"/>
          <w:lang w:val="pt-BR"/>
        </w:rPr>
        <w:t>10</w:t>
      </w:r>
      <w:r w:rsidRPr="00460807">
        <w:rPr>
          <w:rFonts w:cs="Times New Roman"/>
          <w:spacing w:val="2"/>
          <w:sz w:val="27"/>
          <w:szCs w:val="27"/>
          <w:lang w:val="pt-BR"/>
        </w:rPr>
        <w:t>,</w:t>
      </w:r>
      <w:r w:rsidR="00E87A84" w:rsidRPr="00460807">
        <w:rPr>
          <w:rFonts w:cs="Times New Roman"/>
          <w:spacing w:val="2"/>
          <w:sz w:val="27"/>
          <w:szCs w:val="27"/>
          <w:lang w:val="pt-BR"/>
        </w:rPr>
        <w:t>56</w:t>
      </w:r>
      <w:r w:rsidRPr="00460807">
        <w:rPr>
          <w:rFonts w:cs="Times New Roman"/>
          <w:spacing w:val="2"/>
          <w:sz w:val="27"/>
          <w:szCs w:val="27"/>
          <w:lang w:val="pt-BR"/>
        </w:rPr>
        <w:t xml:space="preserve"> t</w:t>
      </w:r>
      <w:r w:rsidR="00251F11" w:rsidRPr="00460807">
        <w:rPr>
          <w:rFonts w:cs="Times New Roman"/>
          <w:spacing w:val="2"/>
          <w:sz w:val="27"/>
          <w:szCs w:val="27"/>
          <w:lang w:val="pt-BR"/>
        </w:rPr>
        <w:t>ỷ</w:t>
      </w:r>
      <w:r w:rsidRPr="00460807">
        <w:rPr>
          <w:rFonts w:cs="Times New Roman"/>
          <w:spacing w:val="2"/>
          <w:sz w:val="27"/>
          <w:szCs w:val="27"/>
          <w:lang w:val="pt-BR"/>
        </w:rPr>
        <w:t xml:space="preserve"> USD, tăng </w:t>
      </w:r>
      <w:r w:rsidR="00300B5B" w:rsidRPr="00460807">
        <w:rPr>
          <w:rFonts w:cs="Times New Roman"/>
          <w:spacing w:val="2"/>
          <w:sz w:val="27"/>
          <w:szCs w:val="27"/>
          <w:lang w:val="pt-BR"/>
        </w:rPr>
        <w:t>10</w:t>
      </w:r>
      <w:r w:rsidR="00251F11" w:rsidRPr="00460807">
        <w:rPr>
          <w:rFonts w:cs="Times New Roman"/>
          <w:spacing w:val="2"/>
          <w:sz w:val="27"/>
          <w:szCs w:val="27"/>
          <w:lang w:val="pt-BR"/>
        </w:rPr>
        <w:t>,</w:t>
      </w:r>
      <w:r w:rsidR="00300B5B" w:rsidRPr="00460807">
        <w:rPr>
          <w:rFonts w:cs="Times New Roman"/>
          <w:spacing w:val="2"/>
          <w:sz w:val="27"/>
          <w:szCs w:val="27"/>
          <w:lang w:val="pt-BR"/>
        </w:rPr>
        <w:t>9</w:t>
      </w:r>
      <w:r w:rsidRPr="00460807">
        <w:rPr>
          <w:rFonts w:cs="Times New Roman"/>
          <w:spacing w:val="2"/>
          <w:sz w:val="27"/>
          <w:szCs w:val="27"/>
          <w:lang w:val="pt-BR"/>
        </w:rPr>
        <w:t>% so với năm 20</w:t>
      </w:r>
      <w:r w:rsidR="00300B5B" w:rsidRPr="00460807">
        <w:rPr>
          <w:rFonts w:cs="Times New Roman"/>
          <w:spacing w:val="2"/>
          <w:sz w:val="27"/>
          <w:szCs w:val="27"/>
          <w:lang w:val="pt-BR"/>
        </w:rPr>
        <w:t>21</w:t>
      </w:r>
      <w:r w:rsidRPr="00460807">
        <w:rPr>
          <w:rFonts w:cs="Times New Roman"/>
          <w:spacing w:val="2"/>
          <w:sz w:val="27"/>
          <w:szCs w:val="27"/>
          <w:lang w:val="pt-BR"/>
        </w:rPr>
        <w:t xml:space="preserve">. Trong đó, kim ngạch xuất khẩu của Việt Nam sang Campuchia đạt </w:t>
      </w:r>
      <w:r w:rsidR="00E87A84" w:rsidRPr="00460807">
        <w:rPr>
          <w:rFonts w:cs="Times New Roman"/>
          <w:spacing w:val="2"/>
          <w:sz w:val="27"/>
          <w:szCs w:val="27"/>
          <w:lang w:val="pt-BR"/>
        </w:rPr>
        <w:t>5</w:t>
      </w:r>
      <w:r w:rsidRPr="00460807">
        <w:rPr>
          <w:rFonts w:cs="Times New Roman"/>
          <w:spacing w:val="2"/>
          <w:sz w:val="27"/>
          <w:szCs w:val="27"/>
          <w:lang w:val="pt-BR"/>
        </w:rPr>
        <w:t>,</w:t>
      </w:r>
      <w:r w:rsidR="00E87A84" w:rsidRPr="00460807">
        <w:rPr>
          <w:rFonts w:cs="Times New Roman"/>
          <w:spacing w:val="2"/>
          <w:sz w:val="27"/>
          <w:szCs w:val="27"/>
          <w:lang w:val="pt-BR"/>
        </w:rPr>
        <w:t>74</w:t>
      </w:r>
      <w:r w:rsidRPr="00460807">
        <w:rPr>
          <w:rFonts w:cs="Times New Roman"/>
          <w:spacing w:val="2"/>
          <w:sz w:val="27"/>
          <w:szCs w:val="27"/>
          <w:lang w:val="pt-BR"/>
        </w:rPr>
        <w:t xml:space="preserve"> t</w:t>
      </w:r>
      <w:r w:rsidR="00251F11" w:rsidRPr="00460807">
        <w:rPr>
          <w:rFonts w:cs="Times New Roman"/>
          <w:spacing w:val="2"/>
          <w:sz w:val="27"/>
          <w:szCs w:val="27"/>
          <w:lang w:val="pt-BR"/>
        </w:rPr>
        <w:t>ỷ</w:t>
      </w:r>
      <w:r w:rsidRPr="00460807">
        <w:rPr>
          <w:rFonts w:cs="Times New Roman"/>
          <w:spacing w:val="2"/>
          <w:sz w:val="27"/>
          <w:szCs w:val="27"/>
          <w:lang w:val="pt-BR"/>
        </w:rPr>
        <w:t xml:space="preserve"> USD, </w:t>
      </w:r>
      <w:r w:rsidR="00300B5B" w:rsidRPr="00460807">
        <w:rPr>
          <w:rFonts w:cs="Times New Roman"/>
          <w:spacing w:val="2"/>
          <w:sz w:val="27"/>
          <w:szCs w:val="27"/>
          <w:lang w:val="pt-BR"/>
        </w:rPr>
        <w:t>tăng</w:t>
      </w:r>
      <w:r w:rsidRPr="00460807">
        <w:rPr>
          <w:rFonts w:cs="Times New Roman"/>
          <w:spacing w:val="2"/>
          <w:sz w:val="27"/>
          <w:szCs w:val="27"/>
          <w:lang w:val="pt-BR"/>
        </w:rPr>
        <w:t xml:space="preserve"> </w:t>
      </w:r>
      <w:r w:rsidR="00300B5B" w:rsidRPr="00460807">
        <w:rPr>
          <w:rFonts w:cs="Times New Roman"/>
          <w:spacing w:val="2"/>
          <w:sz w:val="27"/>
          <w:szCs w:val="27"/>
          <w:lang w:val="pt-BR"/>
        </w:rPr>
        <w:t>19</w:t>
      </w:r>
      <w:r w:rsidR="00251F11" w:rsidRPr="00460807">
        <w:rPr>
          <w:rFonts w:cs="Times New Roman"/>
          <w:spacing w:val="2"/>
          <w:sz w:val="27"/>
          <w:szCs w:val="27"/>
          <w:lang w:val="pt-BR"/>
        </w:rPr>
        <w:t>,</w:t>
      </w:r>
      <w:r w:rsidR="00300B5B" w:rsidRPr="00460807">
        <w:rPr>
          <w:rFonts w:cs="Times New Roman"/>
          <w:spacing w:val="2"/>
          <w:sz w:val="27"/>
          <w:szCs w:val="27"/>
          <w:lang w:val="pt-BR"/>
        </w:rPr>
        <w:t>1</w:t>
      </w:r>
      <w:r w:rsidRPr="00460807">
        <w:rPr>
          <w:rFonts w:cs="Times New Roman"/>
          <w:spacing w:val="2"/>
          <w:sz w:val="27"/>
          <w:szCs w:val="27"/>
          <w:lang w:val="pt-BR"/>
        </w:rPr>
        <w:t xml:space="preserve">% và kim ngạch nhập khẩu của Việt Nam từ Campuchia đạt </w:t>
      </w:r>
      <w:r w:rsidR="00E87A84" w:rsidRPr="00460807">
        <w:rPr>
          <w:rFonts w:cs="Times New Roman"/>
          <w:spacing w:val="2"/>
          <w:sz w:val="27"/>
          <w:szCs w:val="27"/>
          <w:lang w:val="pt-BR"/>
        </w:rPr>
        <w:t>4,82</w:t>
      </w:r>
      <w:r w:rsidRPr="00460807">
        <w:rPr>
          <w:rFonts w:cs="Times New Roman"/>
          <w:spacing w:val="2"/>
          <w:sz w:val="27"/>
          <w:szCs w:val="27"/>
          <w:lang w:val="pt-BR"/>
        </w:rPr>
        <w:t xml:space="preserve"> </w:t>
      </w:r>
      <w:r w:rsidR="00251F11" w:rsidRPr="00460807">
        <w:rPr>
          <w:rFonts w:cs="Times New Roman"/>
          <w:spacing w:val="2"/>
          <w:sz w:val="27"/>
          <w:szCs w:val="27"/>
          <w:lang w:val="pt-BR"/>
        </w:rPr>
        <w:t>tỷ</w:t>
      </w:r>
      <w:r w:rsidRPr="00460807">
        <w:rPr>
          <w:rFonts w:cs="Times New Roman"/>
          <w:spacing w:val="2"/>
          <w:sz w:val="27"/>
          <w:szCs w:val="27"/>
          <w:lang w:val="pt-BR"/>
        </w:rPr>
        <w:t xml:space="preserve"> USD, </w:t>
      </w:r>
      <w:r w:rsidR="00251F11" w:rsidRPr="00460807">
        <w:rPr>
          <w:rFonts w:cs="Times New Roman"/>
          <w:spacing w:val="2"/>
          <w:sz w:val="27"/>
          <w:szCs w:val="27"/>
          <w:lang w:val="pt-BR"/>
        </w:rPr>
        <w:t>tăng</w:t>
      </w:r>
      <w:r w:rsidRPr="00460807">
        <w:rPr>
          <w:rFonts w:cs="Times New Roman"/>
          <w:spacing w:val="2"/>
          <w:sz w:val="27"/>
          <w:szCs w:val="27"/>
          <w:lang w:val="pt-BR"/>
        </w:rPr>
        <w:t xml:space="preserve"> </w:t>
      </w:r>
      <w:r w:rsidR="00300B5B" w:rsidRPr="00460807">
        <w:rPr>
          <w:rFonts w:cs="Times New Roman"/>
          <w:spacing w:val="2"/>
          <w:sz w:val="27"/>
          <w:szCs w:val="27"/>
          <w:lang w:val="pt-BR"/>
        </w:rPr>
        <w:t>2</w:t>
      </w:r>
      <w:r w:rsidRPr="00460807">
        <w:rPr>
          <w:rFonts w:cs="Times New Roman"/>
          <w:spacing w:val="2"/>
          <w:sz w:val="27"/>
          <w:szCs w:val="27"/>
          <w:lang w:val="pt-BR"/>
        </w:rPr>
        <w:t>,</w:t>
      </w:r>
      <w:r w:rsidR="00300B5B" w:rsidRPr="00460807">
        <w:rPr>
          <w:rFonts w:cs="Times New Roman"/>
          <w:spacing w:val="2"/>
          <w:sz w:val="27"/>
          <w:szCs w:val="27"/>
          <w:lang w:val="pt-BR"/>
        </w:rPr>
        <w:t>4</w:t>
      </w:r>
      <w:r w:rsidRPr="00460807">
        <w:rPr>
          <w:rFonts w:cs="Times New Roman"/>
          <w:spacing w:val="2"/>
          <w:sz w:val="27"/>
          <w:szCs w:val="27"/>
          <w:lang w:val="pt-BR"/>
        </w:rPr>
        <w:t>% so với năm 20</w:t>
      </w:r>
      <w:r w:rsidR="00300B5B" w:rsidRPr="00460807">
        <w:rPr>
          <w:rFonts w:cs="Times New Roman"/>
          <w:spacing w:val="2"/>
          <w:sz w:val="27"/>
          <w:szCs w:val="27"/>
          <w:lang w:val="pt-BR"/>
        </w:rPr>
        <w:t>21</w:t>
      </w:r>
      <w:r w:rsidRPr="00460807">
        <w:rPr>
          <w:rFonts w:cs="Times New Roman"/>
          <w:spacing w:val="2"/>
          <w:sz w:val="27"/>
          <w:szCs w:val="27"/>
          <w:lang w:val="pt-BR"/>
        </w:rPr>
        <w:t xml:space="preserve">. </w:t>
      </w:r>
      <w:r w:rsidR="00C64201" w:rsidRPr="00460807">
        <w:rPr>
          <w:rFonts w:cs="Times New Roman"/>
          <w:spacing w:val="2"/>
          <w:sz w:val="27"/>
          <w:szCs w:val="27"/>
          <w:lang w:val="pt-BR"/>
        </w:rPr>
        <w:t>Campuchia cũng là thị trường mà Việt Nam xuất siêu lớn</w:t>
      </w:r>
      <w:r w:rsidR="00251F11" w:rsidRPr="00460807">
        <w:rPr>
          <w:rFonts w:cs="Times New Roman"/>
          <w:spacing w:val="2"/>
          <w:sz w:val="27"/>
          <w:szCs w:val="27"/>
          <w:lang w:val="pt-BR"/>
        </w:rPr>
        <w:t>,</w:t>
      </w:r>
      <w:r w:rsidR="00C64201" w:rsidRPr="00460807">
        <w:rPr>
          <w:rFonts w:cs="Times New Roman"/>
          <w:spacing w:val="2"/>
          <w:sz w:val="27"/>
          <w:szCs w:val="27"/>
          <w:lang w:val="pt-BR"/>
        </w:rPr>
        <w:t xml:space="preserve"> với</w:t>
      </w:r>
      <w:r w:rsidR="00251F11" w:rsidRPr="00460807">
        <w:rPr>
          <w:rFonts w:cs="Times New Roman"/>
          <w:spacing w:val="2"/>
          <w:sz w:val="27"/>
          <w:szCs w:val="27"/>
          <w:lang w:val="pt-BR"/>
        </w:rPr>
        <w:t xml:space="preserve"> giá trị đạ</w:t>
      </w:r>
      <w:r w:rsidR="00E03415" w:rsidRPr="00460807">
        <w:rPr>
          <w:rFonts w:cs="Times New Roman"/>
          <w:spacing w:val="2"/>
          <w:sz w:val="27"/>
          <w:szCs w:val="27"/>
          <w:lang w:val="pt-BR"/>
        </w:rPr>
        <w:t>t 0,92</w:t>
      </w:r>
      <w:r w:rsidR="00C64201" w:rsidRPr="00460807">
        <w:rPr>
          <w:rFonts w:cs="Times New Roman"/>
          <w:spacing w:val="2"/>
          <w:sz w:val="27"/>
          <w:szCs w:val="27"/>
          <w:lang w:val="pt-BR"/>
        </w:rPr>
        <w:t xml:space="preserve"> tỷ USD trong năm </w:t>
      </w:r>
      <w:r w:rsidR="00E03415" w:rsidRPr="00460807">
        <w:rPr>
          <w:rFonts w:cs="Times New Roman"/>
          <w:spacing w:val="2"/>
          <w:sz w:val="27"/>
          <w:szCs w:val="27"/>
          <w:lang w:val="pt-BR"/>
        </w:rPr>
        <w:t>2022</w:t>
      </w:r>
      <w:r w:rsidR="00C64201" w:rsidRPr="00460807">
        <w:rPr>
          <w:rFonts w:cs="Times New Roman"/>
          <w:spacing w:val="2"/>
          <w:sz w:val="27"/>
          <w:szCs w:val="27"/>
          <w:lang w:val="pt-BR"/>
        </w:rPr>
        <w:t>.</w:t>
      </w:r>
    </w:p>
    <w:p w:rsidR="00C64201" w:rsidRPr="00460807" w:rsidRDefault="00142B1C" w:rsidP="00460807">
      <w:pPr>
        <w:spacing w:beforeLines="60" w:afterLines="60" w:line="240" w:lineRule="auto"/>
        <w:ind w:firstLine="562"/>
        <w:jc w:val="both"/>
        <w:rPr>
          <w:rFonts w:cs="Times New Roman"/>
          <w:color w:val="000000"/>
          <w:spacing w:val="2"/>
          <w:sz w:val="27"/>
          <w:szCs w:val="27"/>
          <w:lang w:val="ca-ES"/>
        </w:rPr>
      </w:pPr>
      <w:r w:rsidRPr="00460807">
        <w:rPr>
          <w:rFonts w:cs="Times New Roman"/>
          <w:spacing w:val="2"/>
          <w:sz w:val="27"/>
          <w:szCs w:val="27"/>
          <w:lang w:val="pt-BR"/>
        </w:rPr>
        <w:t xml:space="preserve">Việt Nam chủ yếu xuất khẩu các sản phẩm sau sang Campuchia: sắt thép các loại, hàng dệt may, xăng dầu, nguyên phụ liệu dệt may da giày, phân bón, </w:t>
      </w:r>
      <w:r w:rsidR="00413DA8" w:rsidRPr="00460807">
        <w:rPr>
          <w:rFonts w:cs="Times New Roman"/>
          <w:spacing w:val="2"/>
          <w:sz w:val="27"/>
          <w:szCs w:val="27"/>
          <w:lang w:val="pt-BR"/>
        </w:rPr>
        <w:t>máy vi tính, sản phẩm điện tử và linh kiện</w:t>
      </w:r>
      <w:r w:rsidRPr="00460807">
        <w:rPr>
          <w:rFonts w:cs="Times New Roman"/>
          <w:spacing w:val="2"/>
          <w:sz w:val="27"/>
          <w:szCs w:val="27"/>
          <w:lang w:val="pt-BR"/>
        </w:rPr>
        <w:t xml:space="preserve">, sản phẩm từ sắt thép, máy móc thiết bị phụ tùng, thức ăn gia súc và nguyên liệu. Trong khi đó, </w:t>
      </w:r>
      <w:r w:rsidRPr="00460807">
        <w:rPr>
          <w:rFonts w:cs="Times New Roman"/>
          <w:color w:val="000000"/>
          <w:spacing w:val="2"/>
          <w:sz w:val="27"/>
          <w:szCs w:val="27"/>
          <w:lang w:val="ca-ES"/>
        </w:rPr>
        <w:t>các mặt hàng chính mà Việt Nam nhập khẩu từ Campuchia bao gồm: hạt điều, cao su,</w:t>
      </w:r>
      <w:r w:rsidR="00EE0F7E" w:rsidRPr="00460807">
        <w:rPr>
          <w:rFonts w:cs="Times New Roman"/>
          <w:color w:val="000000"/>
          <w:spacing w:val="2"/>
          <w:sz w:val="27"/>
          <w:szCs w:val="27"/>
          <w:lang w:val="ca-ES"/>
        </w:rPr>
        <w:t xml:space="preserve"> thóc, sắn, </w:t>
      </w:r>
      <w:r w:rsidRPr="00460807">
        <w:rPr>
          <w:rFonts w:cs="Times New Roman"/>
          <w:color w:val="000000"/>
          <w:spacing w:val="2"/>
          <w:sz w:val="27"/>
          <w:szCs w:val="27"/>
          <w:lang w:val="ca-ES"/>
        </w:rPr>
        <w:t>gỗ, hàng rau quả</w:t>
      </w:r>
      <w:r w:rsidR="00F250F6" w:rsidRPr="00460807">
        <w:rPr>
          <w:rFonts w:cs="Times New Roman"/>
          <w:color w:val="000000"/>
          <w:spacing w:val="2"/>
          <w:sz w:val="27"/>
          <w:szCs w:val="27"/>
          <w:lang w:val="ca-ES"/>
        </w:rPr>
        <w:t>.</w:t>
      </w:r>
      <w:r w:rsidRPr="00460807">
        <w:rPr>
          <w:rFonts w:cs="Times New Roman"/>
          <w:color w:val="000000"/>
          <w:spacing w:val="2"/>
          <w:sz w:val="27"/>
          <w:szCs w:val="27"/>
          <w:lang w:val="ca-ES"/>
        </w:rPr>
        <w:t xml:space="preserve"> </w:t>
      </w:r>
    </w:p>
    <w:p w:rsidR="00460807" w:rsidRDefault="00460807" w:rsidP="00460807">
      <w:pPr>
        <w:spacing w:beforeLines="60" w:afterLines="60" w:line="240" w:lineRule="auto"/>
        <w:ind w:firstLine="562"/>
        <w:jc w:val="both"/>
        <w:rPr>
          <w:rFonts w:cs="Times New Roman"/>
          <w:color w:val="000000"/>
          <w:sz w:val="27"/>
          <w:szCs w:val="27"/>
          <w:lang w:val="ca-ES"/>
        </w:rPr>
      </w:pPr>
    </w:p>
    <w:p w:rsidR="00460807" w:rsidRDefault="00460807" w:rsidP="00460807">
      <w:pPr>
        <w:spacing w:beforeLines="60" w:afterLines="60" w:line="240" w:lineRule="auto"/>
        <w:ind w:firstLine="562"/>
        <w:jc w:val="both"/>
        <w:rPr>
          <w:rFonts w:cs="Times New Roman"/>
          <w:color w:val="000000"/>
          <w:sz w:val="27"/>
          <w:szCs w:val="27"/>
          <w:lang w:val="ca-ES"/>
        </w:rPr>
      </w:pPr>
    </w:p>
    <w:p w:rsidR="00460807" w:rsidRDefault="00460807" w:rsidP="00460807">
      <w:pPr>
        <w:spacing w:beforeLines="60" w:afterLines="60" w:line="240" w:lineRule="auto"/>
        <w:ind w:firstLine="562"/>
        <w:jc w:val="both"/>
        <w:rPr>
          <w:rFonts w:cs="Times New Roman"/>
          <w:color w:val="000000"/>
          <w:sz w:val="27"/>
          <w:szCs w:val="27"/>
          <w:lang w:val="ca-ES"/>
        </w:rPr>
      </w:pPr>
    </w:p>
    <w:p w:rsidR="00460807" w:rsidRDefault="00460807" w:rsidP="00460807">
      <w:pPr>
        <w:spacing w:beforeLines="60" w:afterLines="60" w:line="240" w:lineRule="auto"/>
        <w:ind w:firstLine="562"/>
        <w:jc w:val="both"/>
        <w:rPr>
          <w:rFonts w:cs="Times New Roman"/>
          <w:color w:val="000000"/>
          <w:sz w:val="27"/>
          <w:szCs w:val="27"/>
          <w:lang w:val="ca-ES"/>
        </w:rPr>
      </w:pPr>
    </w:p>
    <w:p w:rsidR="00460807" w:rsidRPr="00460807" w:rsidRDefault="00460807" w:rsidP="00460807">
      <w:pPr>
        <w:spacing w:beforeLines="60" w:afterLines="60" w:line="240" w:lineRule="auto"/>
        <w:ind w:firstLine="562"/>
        <w:jc w:val="both"/>
        <w:rPr>
          <w:rFonts w:cs="Times New Roman"/>
          <w:color w:val="000000"/>
          <w:sz w:val="27"/>
          <w:szCs w:val="27"/>
          <w:lang w:val="ca-ES"/>
        </w:rPr>
      </w:pPr>
    </w:p>
    <w:p w:rsidR="00C64201" w:rsidRPr="00460807" w:rsidRDefault="00142B1C" w:rsidP="00460807">
      <w:pPr>
        <w:spacing w:beforeLines="60" w:afterLines="60" w:line="240" w:lineRule="auto"/>
        <w:ind w:firstLine="562"/>
        <w:jc w:val="center"/>
        <w:rPr>
          <w:rFonts w:cs="Times New Roman"/>
          <w:b/>
          <w:sz w:val="27"/>
          <w:szCs w:val="27"/>
          <w:lang w:val="pt-BR"/>
        </w:rPr>
      </w:pPr>
      <w:r w:rsidRPr="00460807">
        <w:rPr>
          <w:rFonts w:cs="Times New Roman"/>
          <w:b/>
          <w:sz w:val="27"/>
          <w:szCs w:val="27"/>
          <w:lang w:val="pt-BR"/>
        </w:rPr>
        <w:t>Xuất nhập khẩu Việt Nam - Campuchia</w:t>
      </w:r>
    </w:p>
    <w:p w:rsidR="00C64201" w:rsidRPr="00460807" w:rsidRDefault="00142B1C" w:rsidP="00460807">
      <w:pPr>
        <w:spacing w:beforeLines="60" w:afterLines="60" w:line="240" w:lineRule="auto"/>
        <w:ind w:firstLine="562"/>
        <w:jc w:val="both"/>
        <w:rPr>
          <w:rFonts w:cs="Times New Roman"/>
          <w:i/>
          <w:sz w:val="27"/>
          <w:szCs w:val="27"/>
          <w:lang w:val="pt-BR"/>
        </w:rPr>
      </w:pPr>
      <w:r w:rsidRPr="00460807">
        <w:rPr>
          <w:rFonts w:cs="Times New Roman"/>
          <w:i/>
          <w:sz w:val="27"/>
          <w:szCs w:val="27"/>
          <w:lang w:val="pt-BR"/>
        </w:rPr>
        <w:t xml:space="preserve">                                                         </w:t>
      </w:r>
      <w:r w:rsidRPr="00460807">
        <w:rPr>
          <w:rFonts w:cs="Times New Roman"/>
          <w:i/>
          <w:sz w:val="27"/>
          <w:szCs w:val="27"/>
          <w:lang w:val="pt-BR"/>
        </w:rPr>
        <w:tab/>
      </w:r>
      <w:r w:rsidRPr="00460807">
        <w:rPr>
          <w:rFonts w:cs="Times New Roman"/>
          <w:i/>
          <w:sz w:val="27"/>
          <w:szCs w:val="27"/>
          <w:lang w:val="pt-BR"/>
        </w:rPr>
        <w:tab/>
        <w:t xml:space="preserve"> Đơn vị tính: Triệu USD</w:t>
      </w:r>
    </w:p>
    <w:tbl>
      <w:tblPr>
        <w:tblW w:w="10256" w:type="dxa"/>
        <w:jc w:val="center"/>
        <w:tblInd w:w="-93" w:type="dxa"/>
        <w:tblLayout w:type="fixed"/>
        <w:tblLook w:val="04A0"/>
      </w:tblPr>
      <w:tblGrid>
        <w:gridCol w:w="913"/>
        <w:gridCol w:w="885"/>
        <w:gridCol w:w="1134"/>
        <w:gridCol w:w="805"/>
        <w:gridCol w:w="1001"/>
        <w:gridCol w:w="850"/>
        <w:gridCol w:w="992"/>
        <w:gridCol w:w="851"/>
        <w:gridCol w:w="992"/>
        <w:gridCol w:w="851"/>
        <w:gridCol w:w="982"/>
      </w:tblGrid>
      <w:tr w:rsidR="007A5077" w:rsidRPr="000C767C" w:rsidTr="0013000A">
        <w:trPr>
          <w:trHeight w:val="345"/>
          <w:jc w:val="center"/>
        </w:trPr>
        <w:tc>
          <w:tcPr>
            <w:tcW w:w="913" w:type="dxa"/>
            <w:tcBorders>
              <w:top w:val="single" w:sz="4" w:space="0" w:color="auto"/>
              <w:left w:val="single" w:sz="4" w:space="0" w:color="auto"/>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sz w:val="22"/>
                <w:lang w:val="pt-BR"/>
              </w:rPr>
            </w:pPr>
          </w:p>
        </w:tc>
        <w:tc>
          <w:tcPr>
            <w:tcW w:w="885"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sz w:val="22"/>
                <w:lang w:val="pt-BR"/>
              </w:rPr>
            </w:pPr>
            <w:r w:rsidRPr="000C767C">
              <w:rPr>
                <w:rFonts w:cs="Times New Roman"/>
                <w:b/>
                <w:bCs/>
                <w:sz w:val="22"/>
                <w:lang w:val="pt-BR"/>
              </w:rPr>
              <w:t>Năm 2018</w:t>
            </w:r>
          </w:p>
        </w:tc>
        <w:tc>
          <w:tcPr>
            <w:tcW w:w="1134"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i/>
                <w:iCs/>
                <w:sz w:val="22"/>
                <w:lang w:val="pt-BR"/>
              </w:rPr>
              <w:t>Tốc độ tăng trưởng</w:t>
            </w:r>
          </w:p>
        </w:tc>
        <w:tc>
          <w:tcPr>
            <w:tcW w:w="805"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sz w:val="22"/>
                <w:lang w:val="pt-BR"/>
              </w:rPr>
              <w:t>Năm 2019</w:t>
            </w:r>
          </w:p>
        </w:tc>
        <w:tc>
          <w:tcPr>
            <w:tcW w:w="1001"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i/>
                <w:iCs/>
                <w:sz w:val="22"/>
                <w:lang w:val="pt-BR"/>
              </w:rPr>
              <w:t>Tốc độ tăng trưởng</w:t>
            </w:r>
          </w:p>
        </w:tc>
        <w:tc>
          <w:tcPr>
            <w:tcW w:w="850"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i/>
                <w:iCs/>
                <w:sz w:val="22"/>
                <w:lang w:val="vi-VN"/>
              </w:rPr>
            </w:pPr>
            <w:r w:rsidRPr="000C767C">
              <w:rPr>
                <w:rFonts w:cs="Times New Roman"/>
                <w:b/>
                <w:bCs/>
                <w:sz w:val="22"/>
                <w:lang w:val="pt-BR"/>
              </w:rPr>
              <w:t>Năm 202</w:t>
            </w:r>
            <w:r w:rsidRPr="000C767C">
              <w:rPr>
                <w:rFonts w:cs="Times New Roman"/>
                <w:b/>
                <w:bCs/>
                <w:sz w:val="22"/>
                <w:lang w:val="vi-VN"/>
              </w:rPr>
              <w:t>0</w:t>
            </w:r>
          </w:p>
        </w:tc>
        <w:tc>
          <w:tcPr>
            <w:tcW w:w="992" w:type="dxa"/>
            <w:tcBorders>
              <w:top w:val="single" w:sz="4" w:space="0" w:color="auto"/>
              <w:left w:val="nil"/>
              <w:bottom w:val="single" w:sz="4" w:space="0" w:color="auto"/>
              <w:right w:val="single" w:sz="4" w:space="0" w:color="auto"/>
            </w:tcBorders>
            <w:shd w:val="clear" w:color="000000" w:fill="969696"/>
            <w:noWrap/>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i/>
                <w:iCs/>
                <w:sz w:val="22"/>
                <w:lang w:val="pt-BR"/>
              </w:rPr>
              <w:t>Tốc độ tăng trưởng</w:t>
            </w:r>
          </w:p>
        </w:tc>
        <w:tc>
          <w:tcPr>
            <w:tcW w:w="851" w:type="dxa"/>
            <w:tcBorders>
              <w:top w:val="single" w:sz="4" w:space="0" w:color="auto"/>
              <w:left w:val="nil"/>
              <w:bottom w:val="single" w:sz="4" w:space="0" w:color="auto"/>
              <w:right w:val="single" w:sz="4" w:space="0" w:color="auto"/>
            </w:tcBorders>
            <w:shd w:val="clear" w:color="000000" w:fill="969696"/>
            <w:vAlign w:val="center"/>
          </w:tcPr>
          <w:p w:rsidR="007A5077" w:rsidRPr="000C767C" w:rsidRDefault="007A5077" w:rsidP="00460807">
            <w:pPr>
              <w:spacing w:beforeLines="60" w:afterLines="60" w:line="276" w:lineRule="auto"/>
              <w:jc w:val="center"/>
              <w:rPr>
                <w:rFonts w:cs="Times New Roman"/>
                <w:b/>
                <w:bCs/>
                <w:i/>
                <w:iCs/>
                <w:sz w:val="22"/>
                <w:lang w:val="vi-VN"/>
              </w:rPr>
            </w:pPr>
            <w:r w:rsidRPr="000C767C">
              <w:rPr>
                <w:rFonts w:cs="Times New Roman"/>
                <w:b/>
                <w:bCs/>
                <w:sz w:val="22"/>
                <w:lang w:val="pt-BR"/>
              </w:rPr>
              <w:t>Năm 20</w:t>
            </w:r>
            <w:r w:rsidRPr="000C767C">
              <w:rPr>
                <w:rFonts w:cs="Times New Roman"/>
                <w:b/>
                <w:bCs/>
                <w:sz w:val="22"/>
                <w:lang w:val="vi-VN"/>
              </w:rPr>
              <w:t>21</w:t>
            </w:r>
          </w:p>
        </w:tc>
        <w:tc>
          <w:tcPr>
            <w:tcW w:w="992" w:type="dxa"/>
            <w:tcBorders>
              <w:top w:val="single" w:sz="4" w:space="0" w:color="auto"/>
              <w:left w:val="nil"/>
              <w:bottom w:val="single" w:sz="4" w:space="0" w:color="auto"/>
              <w:right w:val="single" w:sz="4" w:space="0" w:color="auto"/>
            </w:tcBorders>
            <w:shd w:val="clear" w:color="000000" w:fill="969696"/>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i/>
                <w:iCs/>
                <w:sz w:val="22"/>
                <w:lang w:val="pt-BR"/>
              </w:rPr>
              <w:t>Tốc độ tăng trưởng</w:t>
            </w:r>
          </w:p>
        </w:tc>
        <w:tc>
          <w:tcPr>
            <w:tcW w:w="851" w:type="dxa"/>
            <w:tcBorders>
              <w:top w:val="single" w:sz="4" w:space="0" w:color="auto"/>
              <w:left w:val="nil"/>
              <w:bottom w:val="single" w:sz="4" w:space="0" w:color="auto"/>
              <w:right w:val="single" w:sz="4" w:space="0" w:color="auto"/>
            </w:tcBorders>
            <w:shd w:val="clear" w:color="000000" w:fill="969696"/>
            <w:vAlign w:val="center"/>
          </w:tcPr>
          <w:p w:rsidR="007A5077" w:rsidRPr="000C767C" w:rsidRDefault="007A5077" w:rsidP="00460807">
            <w:pPr>
              <w:spacing w:beforeLines="60" w:afterLines="60" w:line="276" w:lineRule="auto"/>
              <w:jc w:val="center"/>
              <w:rPr>
                <w:rFonts w:cs="Times New Roman"/>
                <w:b/>
                <w:bCs/>
                <w:i/>
                <w:iCs/>
                <w:sz w:val="22"/>
                <w:lang w:val="vi-VN"/>
              </w:rPr>
            </w:pPr>
            <w:r w:rsidRPr="000C767C">
              <w:rPr>
                <w:rFonts w:cs="Times New Roman"/>
                <w:b/>
                <w:bCs/>
                <w:sz w:val="22"/>
                <w:lang w:val="pt-BR"/>
              </w:rPr>
              <w:t>Năm 202</w:t>
            </w:r>
            <w:r w:rsidRPr="000C767C">
              <w:rPr>
                <w:rFonts w:cs="Times New Roman"/>
                <w:b/>
                <w:bCs/>
                <w:sz w:val="22"/>
                <w:lang w:val="vi-VN"/>
              </w:rPr>
              <w:t>2</w:t>
            </w:r>
          </w:p>
        </w:tc>
        <w:tc>
          <w:tcPr>
            <w:tcW w:w="982" w:type="dxa"/>
            <w:tcBorders>
              <w:top w:val="single" w:sz="4" w:space="0" w:color="auto"/>
              <w:left w:val="nil"/>
              <w:bottom w:val="single" w:sz="4" w:space="0" w:color="auto"/>
              <w:right w:val="single" w:sz="4" w:space="0" w:color="auto"/>
            </w:tcBorders>
            <w:shd w:val="clear" w:color="000000" w:fill="969696"/>
            <w:vAlign w:val="center"/>
          </w:tcPr>
          <w:p w:rsidR="007A5077" w:rsidRPr="000C767C" w:rsidRDefault="007A5077" w:rsidP="00460807">
            <w:pPr>
              <w:spacing w:beforeLines="60" w:afterLines="60" w:line="276" w:lineRule="auto"/>
              <w:jc w:val="center"/>
              <w:rPr>
                <w:rFonts w:cs="Times New Roman"/>
                <w:b/>
                <w:bCs/>
                <w:i/>
                <w:iCs/>
                <w:sz w:val="22"/>
                <w:lang w:val="pt-BR"/>
              </w:rPr>
            </w:pPr>
            <w:r w:rsidRPr="000C767C">
              <w:rPr>
                <w:rFonts w:cs="Times New Roman"/>
                <w:b/>
                <w:bCs/>
                <w:i/>
                <w:iCs/>
                <w:sz w:val="22"/>
                <w:lang w:val="pt-BR"/>
              </w:rPr>
              <w:t>Tốc độ tăng trưởng</w:t>
            </w:r>
          </w:p>
        </w:tc>
      </w:tr>
      <w:tr w:rsidR="000A6E58" w:rsidRPr="000C767C" w:rsidTr="000A6E58">
        <w:trPr>
          <w:trHeight w:val="345"/>
          <w:jc w:val="center"/>
        </w:trPr>
        <w:tc>
          <w:tcPr>
            <w:tcW w:w="9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E58" w:rsidRPr="000A6E58" w:rsidRDefault="000A6E58" w:rsidP="00460807">
            <w:pPr>
              <w:spacing w:beforeLines="60" w:afterLines="60" w:line="276" w:lineRule="auto"/>
              <w:jc w:val="center"/>
              <w:rPr>
                <w:rFonts w:asciiTheme="majorHAnsi" w:hAnsiTheme="majorHAnsi" w:cstheme="majorHAnsi"/>
                <w:b/>
                <w:bCs/>
                <w:sz w:val="22"/>
                <w:lang w:val="pt-BR"/>
              </w:rPr>
            </w:pPr>
            <w:r w:rsidRPr="000A6E58">
              <w:rPr>
                <w:rFonts w:asciiTheme="majorHAnsi" w:hAnsiTheme="majorHAnsi" w:cstheme="majorHAnsi"/>
                <w:b/>
                <w:bCs/>
                <w:sz w:val="22"/>
                <w:lang w:val="pt-BR"/>
              </w:rPr>
              <w:t>Tổng XNK</w:t>
            </w:r>
          </w:p>
        </w:tc>
        <w:tc>
          <w:tcPr>
            <w:tcW w:w="88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color w:val="000000"/>
                <w:sz w:val="22"/>
              </w:rPr>
            </w:pPr>
            <w:r w:rsidRPr="000A6E58">
              <w:rPr>
                <w:rFonts w:asciiTheme="majorHAnsi" w:eastAsia="Times New Roman" w:hAnsiTheme="majorHAnsi" w:cstheme="majorHAnsi"/>
                <w:b/>
                <w:bCs/>
                <w:color w:val="000000"/>
                <w:sz w:val="22"/>
              </w:rPr>
              <w:t>4.761</w:t>
            </w:r>
          </w:p>
        </w:tc>
        <w:tc>
          <w:tcPr>
            <w:tcW w:w="1134"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sz w:val="22"/>
              </w:rPr>
            </w:pPr>
            <w:r w:rsidRPr="000A6E58">
              <w:rPr>
                <w:rFonts w:asciiTheme="majorHAnsi" w:eastAsia="Times New Roman" w:hAnsiTheme="majorHAnsi" w:cstheme="majorHAnsi"/>
                <w:b/>
                <w:bCs/>
                <w:sz w:val="22"/>
              </w:rPr>
              <w:t>25,2%</w:t>
            </w:r>
          </w:p>
        </w:tc>
        <w:tc>
          <w:tcPr>
            <w:tcW w:w="80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color w:val="000000"/>
                <w:sz w:val="22"/>
              </w:rPr>
            </w:pPr>
            <w:r w:rsidRPr="000A6E58">
              <w:rPr>
                <w:rFonts w:asciiTheme="majorHAnsi" w:eastAsia="Times New Roman" w:hAnsiTheme="majorHAnsi" w:cstheme="majorHAnsi"/>
                <w:b/>
                <w:bCs/>
                <w:color w:val="000000"/>
                <w:sz w:val="22"/>
              </w:rPr>
              <w:t>5.283</w:t>
            </w:r>
          </w:p>
        </w:tc>
        <w:tc>
          <w:tcPr>
            <w:tcW w:w="1001"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sz w:val="22"/>
              </w:rPr>
            </w:pPr>
            <w:r w:rsidRPr="000A6E58">
              <w:rPr>
                <w:rFonts w:asciiTheme="majorHAnsi" w:eastAsia="Times New Roman" w:hAnsiTheme="majorHAnsi" w:cstheme="majorHAnsi"/>
                <w:b/>
                <w:bCs/>
                <w:sz w:val="22"/>
              </w:rPr>
              <w:t>11,0%</w:t>
            </w:r>
          </w:p>
        </w:tc>
        <w:tc>
          <w:tcPr>
            <w:tcW w:w="850"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color w:val="000000"/>
                <w:sz w:val="22"/>
              </w:rPr>
            </w:pPr>
            <w:r w:rsidRPr="000A6E58">
              <w:rPr>
                <w:rFonts w:asciiTheme="majorHAnsi" w:eastAsia="Times New Roman" w:hAnsiTheme="majorHAnsi" w:cstheme="majorHAnsi"/>
                <w:b/>
                <w:bCs/>
                <w:color w:val="000000"/>
                <w:sz w:val="22"/>
              </w:rPr>
              <w:t>5.327</w:t>
            </w:r>
          </w:p>
        </w:tc>
        <w:tc>
          <w:tcPr>
            <w:tcW w:w="992"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b/>
                <w:bCs/>
                <w:sz w:val="22"/>
              </w:rPr>
            </w:pPr>
            <w:r w:rsidRPr="000A6E58">
              <w:rPr>
                <w:rFonts w:asciiTheme="majorHAnsi" w:eastAsia="Times New Roman" w:hAnsiTheme="majorHAnsi" w:cstheme="majorHAnsi"/>
                <w:b/>
                <w:bCs/>
                <w:sz w:val="22"/>
              </w:rPr>
              <w:t>0,8%</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b/>
                <w:bCs/>
                <w:color w:val="000000"/>
                <w:sz w:val="22"/>
              </w:rPr>
            </w:pPr>
            <w:r w:rsidRPr="000A6E58">
              <w:rPr>
                <w:rFonts w:asciiTheme="majorHAnsi" w:eastAsia="Times New Roman" w:hAnsiTheme="majorHAnsi" w:cstheme="majorHAnsi"/>
                <w:b/>
                <w:bCs/>
                <w:color w:val="000000"/>
                <w:sz w:val="22"/>
              </w:rPr>
              <w:t>9.531</w:t>
            </w:r>
          </w:p>
        </w:tc>
        <w:tc>
          <w:tcPr>
            <w:tcW w:w="99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b/>
                <w:color w:val="000000"/>
                <w:sz w:val="22"/>
              </w:rPr>
            </w:pPr>
            <w:r w:rsidRPr="000A6E58">
              <w:rPr>
                <w:rFonts w:asciiTheme="majorHAnsi" w:hAnsiTheme="majorHAnsi" w:cstheme="majorHAnsi"/>
                <w:b/>
                <w:color w:val="000000"/>
                <w:sz w:val="22"/>
              </w:rPr>
              <w:t>78,9%</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b/>
                <w:bCs/>
                <w:color w:val="000000"/>
                <w:sz w:val="22"/>
              </w:rPr>
            </w:pPr>
            <w:r w:rsidRPr="000A6E58">
              <w:rPr>
                <w:rFonts w:asciiTheme="majorHAnsi" w:eastAsia="Times New Roman" w:hAnsiTheme="majorHAnsi" w:cstheme="majorHAnsi"/>
                <w:b/>
                <w:bCs/>
                <w:color w:val="000000"/>
                <w:sz w:val="22"/>
              </w:rPr>
              <w:t>10.566</w:t>
            </w:r>
          </w:p>
        </w:tc>
        <w:tc>
          <w:tcPr>
            <w:tcW w:w="98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b/>
                <w:color w:val="000000"/>
                <w:sz w:val="22"/>
              </w:rPr>
            </w:pPr>
            <w:r w:rsidRPr="000A6E58">
              <w:rPr>
                <w:rFonts w:asciiTheme="majorHAnsi" w:hAnsiTheme="majorHAnsi" w:cstheme="majorHAnsi"/>
                <w:b/>
                <w:color w:val="000000"/>
                <w:sz w:val="22"/>
              </w:rPr>
              <w:t>10,9%</w:t>
            </w:r>
          </w:p>
        </w:tc>
      </w:tr>
      <w:tr w:rsidR="000A6E58" w:rsidRPr="000C767C" w:rsidTr="000A6E58">
        <w:trPr>
          <w:trHeight w:val="345"/>
          <w:jc w:val="center"/>
        </w:trPr>
        <w:tc>
          <w:tcPr>
            <w:tcW w:w="9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E58" w:rsidRPr="000A6E58" w:rsidRDefault="000A6E58" w:rsidP="00460807">
            <w:pPr>
              <w:spacing w:beforeLines="60" w:afterLines="60" w:line="276" w:lineRule="auto"/>
              <w:jc w:val="center"/>
              <w:rPr>
                <w:rFonts w:asciiTheme="majorHAnsi" w:hAnsiTheme="majorHAnsi" w:cstheme="majorHAnsi"/>
                <w:bCs/>
                <w:color w:val="000000"/>
                <w:sz w:val="22"/>
                <w:lang w:val="pt-BR"/>
              </w:rPr>
            </w:pPr>
            <w:r w:rsidRPr="000A6E58">
              <w:rPr>
                <w:rFonts w:asciiTheme="majorHAnsi" w:hAnsiTheme="majorHAnsi" w:cstheme="majorHAnsi"/>
                <w:bCs/>
                <w:color w:val="000000"/>
                <w:sz w:val="22"/>
                <w:lang w:val="pt-BR"/>
              </w:rPr>
              <w:t>Kim ngạch XK</w:t>
            </w:r>
          </w:p>
        </w:tc>
        <w:tc>
          <w:tcPr>
            <w:tcW w:w="88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3.792</w:t>
            </w:r>
          </w:p>
        </w:tc>
        <w:tc>
          <w:tcPr>
            <w:tcW w:w="1134"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36,8</w:t>
            </w:r>
          </w:p>
        </w:tc>
        <w:tc>
          <w:tcPr>
            <w:tcW w:w="80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4.383</w:t>
            </w:r>
          </w:p>
        </w:tc>
        <w:tc>
          <w:tcPr>
            <w:tcW w:w="1001"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15,6</w:t>
            </w:r>
          </w:p>
        </w:tc>
        <w:tc>
          <w:tcPr>
            <w:tcW w:w="850"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4.149</w:t>
            </w:r>
          </w:p>
        </w:tc>
        <w:tc>
          <w:tcPr>
            <w:tcW w:w="992"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-5,3%</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4.821</w:t>
            </w:r>
          </w:p>
        </w:tc>
        <w:tc>
          <w:tcPr>
            <w:tcW w:w="99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color w:val="000000"/>
                <w:sz w:val="22"/>
              </w:rPr>
            </w:pPr>
            <w:r w:rsidRPr="000A6E58">
              <w:rPr>
                <w:rFonts w:asciiTheme="majorHAnsi" w:hAnsiTheme="majorHAnsi" w:cstheme="majorHAnsi"/>
                <w:color w:val="000000"/>
                <w:sz w:val="22"/>
              </w:rPr>
              <w:t>16,2%</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5.744</w:t>
            </w:r>
          </w:p>
        </w:tc>
        <w:tc>
          <w:tcPr>
            <w:tcW w:w="98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color w:val="000000"/>
                <w:sz w:val="22"/>
              </w:rPr>
            </w:pPr>
            <w:r w:rsidRPr="000A6E58">
              <w:rPr>
                <w:rFonts w:asciiTheme="majorHAnsi" w:hAnsiTheme="majorHAnsi" w:cstheme="majorHAnsi"/>
                <w:color w:val="000000"/>
                <w:sz w:val="22"/>
              </w:rPr>
              <w:t>19,1%</w:t>
            </w:r>
          </w:p>
        </w:tc>
      </w:tr>
      <w:tr w:rsidR="000A6E58" w:rsidRPr="000C767C" w:rsidTr="000A6E58">
        <w:trPr>
          <w:trHeight w:val="345"/>
          <w:jc w:val="center"/>
        </w:trPr>
        <w:tc>
          <w:tcPr>
            <w:tcW w:w="9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6E58" w:rsidRPr="000A6E58" w:rsidRDefault="000A6E58" w:rsidP="00460807">
            <w:pPr>
              <w:spacing w:beforeLines="60" w:afterLines="60" w:line="276" w:lineRule="auto"/>
              <w:jc w:val="center"/>
              <w:rPr>
                <w:rFonts w:asciiTheme="majorHAnsi" w:hAnsiTheme="majorHAnsi" w:cstheme="majorHAnsi"/>
                <w:bCs/>
                <w:color w:val="000000"/>
                <w:sz w:val="22"/>
              </w:rPr>
            </w:pPr>
            <w:r w:rsidRPr="000A6E58">
              <w:rPr>
                <w:rFonts w:asciiTheme="majorHAnsi" w:hAnsiTheme="majorHAnsi" w:cstheme="majorHAnsi"/>
                <w:bCs/>
                <w:color w:val="000000"/>
                <w:sz w:val="22"/>
              </w:rPr>
              <w:t>Kim ng</w:t>
            </w:r>
            <w:r w:rsidR="004F2ACC" w:rsidRPr="004F2ACC">
              <w:rPr>
                <w:rFonts w:asciiTheme="majorHAnsi" w:hAnsiTheme="majorHAnsi" w:cstheme="majorHAnsi"/>
                <w:bCs/>
                <w:color w:val="000000"/>
                <w:sz w:val="22"/>
              </w:rPr>
              <w:t>ạch</w:t>
            </w:r>
            <w:r w:rsidRPr="000A6E58">
              <w:rPr>
                <w:rFonts w:asciiTheme="majorHAnsi" w:hAnsiTheme="majorHAnsi" w:cstheme="majorHAnsi"/>
                <w:bCs/>
                <w:color w:val="000000"/>
                <w:sz w:val="22"/>
              </w:rPr>
              <w:t xml:space="preserve"> NK</w:t>
            </w:r>
          </w:p>
        </w:tc>
        <w:tc>
          <w:tcPr>
            <w:tcW w:w="88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969</w:t>
            </w:r>
          </w:p>
        </w:tc>
        <w:tc>
          <w:tcPr>
            <w:tcW w:w="1134"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-5,9%</w:t>
            </w:r>
          </w:p>
        </w:tc>
        <w:tc>
          <w:tcPr>
            <w:tcW w:w="805"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900</w:t>
            </w:r>
          </w:p>
        </w:tc>
        <w:tc>
          <w:tcPr>
            <w:tcW w:w="1001"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-7,1%</w:t>
            </w:r>
          </w:p>
        </w:tc>
        <w:tc>
          <w:tcPr>
            <w:tcW w:w="850"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1.178</w:t>
            </w:r>
          </w:p>
        </w:tc>
        <w:tc>
          <w:tcPr>
            <w:tcW w:w="992" w:type="dxa"/>
            <w:tcBorders>
              <w:top w:val="nil"/>
              <w:left w:val="nil"/>
              <w:bottom w:val="single" w:sz="4" w:space="0" w:color="auto"/>
              <w:right w:val="single" w:sz="4" w:space="0" w:color="auto"/>
            </w:tcBorders>
            <w:shd w:val="clear" w:color="auto" w:fill="auto"/>
            <w:noWrap/>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30,9%</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4.710</w:t>
            </w:r>
          </w:p>
        </w:tc>
        <w:tc>
          <w:tcPr>
            <w:tcW w:w="99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color w:val="000000"/>
                <w:sz w:val="22"/>
              </w:rPr>
            </w:pPr>
            <w:r w:rsidRPr="000A6E58">
              <w:rPr>
                <w:rFonts w:asciiTheme="majorHAnsi" w:hAnsiTheme="majorHAnsi" w:cstheme="majorHAnsi"/>
                <w:color w:val="000000"/>
                <w:sz w:val="22"/>
              </w:rPr>
              <w:t>299,8%</w:t>
            </w:r>
          </w:p>
        </w:tc>
        <w:tc>
          <w:tcPr>
            <w:tcW w:w="851"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eastAsia="Times New Roman" w:hAnsiTheme="majorHAnsi" w:cstheme="majorHAnsi"/>
                <w:sz w:val="22"/>
              </w:rPr>
            </w:pPr>
            <w:r w:rsidRPr="000A6E58">
              <w:rPr>
                <w:rFonts w:asciiTheme="majorHAnsi" w:eastAsia="Times New Roman" w:hAnsiTheme="majorHAnsi" w:cstheme="majorHAnsi"/>
                <w:sz w:val="22"/>
              </w:rPr>
              <w:t>4.822</w:t>
            </w:r>
          </w:p>
        </w:tc>
        <w:tc>
          <w:tcPr>
            <w:tcW w:w="982" w:type="dxa"/>
            <w:tcBorders>
              <w:top w:val="nil"/>
              <w:left w:val="nil"/>
              <w:bottom w:val="single" w:sz="4" w:space="0" w:color="auto"/>
              <w:right w:val="single" w:sz="4" w:space="0" w:color="auto"/>
            </w:tcBorders>
            <w:vAlign w:val="center"/>
          </w:tcPr>
          <w:p w:rsidR="000A6E58" w:rsidRPr="000A6E58" w:rsidRDefault="000A6E58" w:rsidP="000A6E58">
            <w:pPr>
              <w:jc w:val="center"/>
              <w:rPr>
                <w:rFonts w:asciiTheme="majorHAnsi" w:hAnsiTheme="majorHAnsi" w:cstheme="majorHAnsi"/>
                <w:color w:val="000000"/>
                <w:sz w:val="22"/>
              </w:rPr>
            </w:pPr>
            <w:r w:rsidRPr="000A6E58">
              <w:rPr>
                <w:rFonts w:asciiTheme="majorHAnsi" w:hAnsiTheme="majorHAnsi" w:cstheme="majorHAnsi"/>
                <w:color w:val="000000"/>
                <w:sz w:val="22"/>
              </w:rPr>
              <w:t>2,4%</w:t>
            </w:r>
          </w:p>
        </w:tc>
      </w:tr>
    </w:tbl>
    <w:p w:rsidR="00142B1C" w:rsidRPr="00460807" w:rsidRDefault="00142B1C" w:rsidP="00460807">
      <w:pPr>
        <w:spacing w:beforeLines="60" w:afterLines="60" w:line="240" w:lineRule="auto"/>
        <w:ind w:firstLine="562"/>
        <w:jc w:val="right"/>
        <w:rPr>
          <w:rFonts w:cs="Times New Roman"/>
          <w:sz w:val="27"/>
          <w:szCs w:val="27"/>
        </w:rPr>
      </w:pPr>
      <w:r w:rsidRPr="00460807">
        <w:rPr>
          <w:rFonts w:cs="Times New Roman"/>
          <w:i/>
          <w:sz w:val="27"/>
          <w:szCs w:val="27"/>
          <w:lang w:val="pt-BR"/>
        </w:rPr>
        <w:t xml:space="preserve">                              </w:t>
      </w:r>
      <w:r w:rsidR="00160C18" w:rsidRPr="00460807">
        <w:rPr>
          <w:rFonts w:cs="Times New Roman"/>
          <w:i/>
          <w:sz w:val="27"/>
          <w:szCs w:val="27"/>
          <w:lang w:val="pt-BR"/>
        </w:rPr>
        <w:t xml:space="preserve">                             </w:t>
      </w:r>
      <w:r w:rsidRPr="00460807">
        <w:rPr>
          <w:rFonts w:cs="Times New Roman"/>
          <w:i/>
          <w:sz w:val="27"/>
          <w:szCs w:val="27"/>
          <w:lang w:val="pt-BR"/>
        </w:rPr>
        <w:t xml:space="preserve">Nguồn: </w:t>
      </w:r>
      <w:r w:rsidR="00160C18" w:rsidRPr="00460807">
        <w:rPr>
          <w:rFonts w:cs="Times New Roman"/>
          <w:i/>
          <w:sz w:val="27"/>
          <w:szCs w:val="27"/>
          <w:lang w:val="pt-BR"/>
        </w:rPr>
        <w:t>Tổng cục Hải quan Việt Nam</w:t>
      </w:r>
    </w:p>
    <w:p w:rsidR="00C64201" w:rsidRPr="00460807" w:rsidRDefault="00901372" w:rsidP="00460807">
      <w:pPr>
        <w:widowControl w:val="0"/>
        <w:spacing w:beforeLines="60" w:afterLines="60" w:line="240" w:lineRule="auto"/>
        <w:ind w:firstLine="709"/>
        <w:jc w:val="both"/>
        <w:rPr>
          <w:rFonts w:eastAsia="Times New Roman" w:cs="Times New Roman"/>
          <w:b/>
          <w:sz w:val="27"/>
          <w:szCs w:val="27"/>
          <w:lang w:val="nl-NL"/>
        </w:rPr>
      </w:pPr>
      <w:r w:rsidRPr="00460807">
        <w:rPr>
          <w:rFonts w:eastAsia="Times New Roman" w:cs="Times New Roman"/>
          <w:b/>
          <w:sz w:val="27"/>
          <w:szCs w:val="27"/>
          <w:lang w:val="nl-NL"/>
        </w:rPr>
        <w:t>I</w:t>
      </w:r>
      <w:r w:rsidR="004650F2" w:rsidRPr="00460807">
        <w:rPr>
          <w:rFonts w:eastAsia="Times New Roman" w:cs="Times New Roman"/>
          <w:b/>
          <w:sz w:val="27"/>
          <w:szCs w:val="27"/>
          <w:lang w:val="nl-NL"/>
        </w:rPr>
        <w:t>V</w:t>
      </w:r>
      <w:r w:rsidRPr="00460807">
        <w:rPr>
          <w:rFonts w:eastAsia="Times New Roman" w:cs="Times New Roman"/>
          <w:b/>
          <w:sz w:val="27"/>
          <w:szCs w:val="27"/>
          <w:lang w:val="nl-NL"/>
        </w:rPr>
        <w:t xml:space="preserve">. </w:t>
      </w:r>
      <w:r w:rsidR="001027B6" w:rsidRPr="00460807">
        <w:rPr>
          <w:rFonts w:cs="Times New Roman"/>
          <w:b/>
          <w:sz w:val="27"/>
          <w:szCs w:val="27"/>
          <w:lang w:val="sv-SE"/>
        </w:rPr>
        <w:t xml:space="preserve">Đánh giá tình hình thực thi </w:t>
      </w:r>
      <w:r w:rsidR="001027B6" w:rsidRPr="00460807">
        <w:rPr>
          <w:rFonts w:cs="Times New Roman"/>
          <w:b/>
          <w:sz w:val="27"/>
          <w:szCs w:val="27"/>
          <w:lang w:val="nl-NL"/>
        </w:rPr>
        <w:t xml:space="preserve">Bản Thoả thuận </w:t>
      </w:r>
      <w:r w:rsidR="00A27C49" w:rsidRPr="00460807">
        <w:rPr>
          <w:rFonts w:cs="Times New Roman"/>
          <w:b/>
          <w:sz w:val="27"/>
          <w:szCs w:val="27"/>
          <w:lang w:val="vi-VN"/>
        </w:rPr>
        <w:t xml:space="preserve">giai đoạn </w:t>
      </w:r>
      <w:r w:rsidR="00A27C49" w:rsidRPr="00460807">
        <w:rPr>
          <w:rFonts w:cs="Times New Roman"/>
          <w:b/>
          <w:sz w:val="27"/>
          <w:szCs w:val="27"/>
          <w:lang w:val="nl-NL"/>
        </w:rPr>
        <w:t>20</w:t>
      </w:r>
      <w:r w:rsidR="00A27C49" w:rsidRPr="00460807">
        <w:rPr>
          <w:rFonts w:cs="Times New Roman"/>
          <w:b/>
          <w:sz w:val="27"/>
          <w:szCs w:val="27"/>
          <w:lang w:val="vi-VN"/>
        </w:rPr>
        <w:t>21</w:t>
      </w:r>
      <w:r w:rsidR="00A27C49" w:rsidRPr="00460807">
        <w:rPr>
          <w:rFonts w:cs="Times New Roman"/>
          <w:b/>
          <w:sz w:val="27"/>
          <w:szCs w:val="27"/>
          <w:lang w:val="nl-NL"/>
        </w:rPr>
        <w:t>-202</w:t>
      </w:r>
      <w:r w:rsidR="00A27C49" w:rsidRPr="00460807">
        <w:rPr>
          <w:rFonts w:cs="Times New Roman"/>
          <w:b/>
          <w:sz w:val="27"/>
          <w:szCs w:val="27"/>
          <w:lang w:val="vi-VN"/>
        </w:rPr>
        <w:t>2</w:t>
      </w:r>
      <w:r w:rsidRPr="00460807">
        <w:rPr>
          <w:rFonts w:eastAsia="Times New Roman" w:cs="Times New Roman"/>
          <w:b/>
          <w:sz w:val="27"/>
          <w:szCs w:val="27"/>
          <w:lang w:val="nl-NL"/>
        </w:rPr>
        <w:t>:</w:t>
      </w:r>
      <w:r w:rsidR="00BF3D7E" w:rsidRPr="00460807">
        <w:rPr>
          <w:rFonts w:eastAsia="Times New Roman" w:cs="Times New Roman"/>
          <w:b/>
          <w:sz w:val="27"/>
          <w:szCs w:val="27"/>
          <w:lang w:val="nl-NL"/>
        </w:rPr>
        <w:t xml:space="preserve"> (</w:t>
      </w:r>
      <w:r w:rsidR="00BF3D7E" w:rsidRPr="00460807">
        <w:rPr>
          <w:rFonts w:eastAsia="Times New Roman" w:cs="Times New Roman"/>
          <w:b/>
          <w:i/>
          <w:sz w:val="27"/>
          <w:szCs w:val="27"/>
          <w:lang w:val="nl-NL"/>
        </w:rPr>
        <w:t>đề nghị TCHQ cho ý kiến rà soát đối với số liệu xuất nhập khẩu từ Campuchia, số liệu được hưởng form S</w:t>
      </w:r>
      <w:r w:rsidR="00BF3D7E" w:rsidRPr="00460807">
        <w:rPr>
          <w:rFonts w:eastAsia="Times New Roman" w:cs="Times New Roman"/>
          <w:b/>
          <w:sz w:val="27"/>
          <w:szCs w:val="27"/>
          <w:lang w:val="nl-NL"/>
        </w:rPr>
        <w:t>)</w:t>
      </w:r>
    </w:p>
    <w:p w:rsidR="00C64201" w:rsidRPr="00460807" w:rsidRDefault="00AE4657" w:rsidP="00460807">
      <w:pPr>
        <w:widowControl w:val="0"/>
        <w:spacing w:beforeLines="60" w:afterLines="60" w:line="240" w:lineRule="auto"/>
        <w:ind w:firstLine="709"/>
        <w:jc w:val="both"/>
        <w:rPr>
          <w:rFonts w:cs="Times New Roman"/>
          <w:sz w:val="27"/>
          <w:szCs w:val="27"/>
          <w:lang w:val="nl-NL"/>
        </w:rPr>
      </w:pPr>
      <w:r w:rsidRPr="00460807">
        <w:rPr>
          <w:rFonts w:cs="Times New Roman"/>
          <w:sz w:val="27"/>
          <w:szCs w:val="27"/>
          <w:lang w:val="nl-NL"/>
        </w:rPr>
        <w:t>Trong khoảng thời gian từ 20</w:t>
      </w:r>
      <w:r w:rsidR="00CB6A60" w:rsidRPr="00460807">
        <w:rPr>
          <w:rFonts w:cs="Times New Roman"/>
          <w:sz w:val="27"/>
          <w:szCs w:val="27"/>
          <w:lang w:val="vi-VN"/>
        </w:rPr>
        <w:t>21</w:t>
      </w:r>
      <w:r w:rsidRPr="00460807">
        <w:rPr>
          <w:rFonts w:cs="Times New Roman"/>
          <w:sz w:val="27"/>
          <w:szCs w:val="27"/>
          <w:lang w:val="nl-NL"/>
        </w:rPr>
        <w:t>-20</w:t>
      </w:r>
      <w:r w:rsidR="00CB6A60" w:rsidRPr="00460807">
        <w:rPr>
          <w:rFonts w:cs="Times New Roman"/>
          <w:sz w:val="27"/>
          <w:szCs w:val="27"/>
          <w:lang w:val="nl-NL"/>
        </w:rPr>
        <w:t>2</w:t>
      </w:r>
      <w:r w:rsidR="00CB6A60" w:rsidRPr="00460807">
        <w:rPr>
          <w:rFonts w:cs="Times New Roman"/>
          <w:sz w:val="27"/>
          <w:szCs w:val="27"/>
          <w:lang w:val="vi-VN"/>
        </w:rPr>
        <w:t>2</w:t>
      </w:r>
      <w:r w:rsidRPr="00460807">
        <w:rPr>
          <w:rFonts w:cs="Times New Roman"/>
          <w:sz w:val="27"/>
          <w:szCs w:val="27"/>
          <w:lang w:val="nl-NL"/>
        </w:rPr>
        <w:t>, thuế suất nhập khẩu của hàng hóa từ Campuchia</w:t>
      </w:r>
      <w:r w:rsidR="00F250F6" w:rsidRPr="00460807">
        <w:rPr>
          <w:rFonts w:cs="Times New Roman"/>
          <w:sz w:val="27"/>
          <w:szCs w:val="27"/>
          <w:lang w:val="nl-NL"/>
        </w:rPr>
        <w:t xml:space="preserve"> nhập khẩu và Việt Nam</w:t>
      </w:r>
      <w:r w:rsidRPr="00460807">
        <w:rPr>
          <w:rFonts w:cs="Times New Roman"/>
          <w:sz w:val="27"/>
          <w:szCs w:val="27"/>
          <w:lang w:val="nl-NL"/>
        </w:rPr>
        <w:t xml:space="preserve"> có thể được </w:t>
      </w:r>
      <w:r w:rsidR="00666F68" w:rsidRPr="00460807">
        <w:rPr>
          <w:rFonts w:cs="Times New Roman"/>
          <w:sz w:val="27"/>
          <w:szCs w:val="27"/>
          <w:lang w:val="nl-NL"/>
        </w:rPr>
        <w:t>áp dụng thuế suất</w:t>
      </w:r>
      <w:r w:rsidRPr="00460807">
        <w:rPr>
          <w:rFonts w:cs="Times New Roman"/>
          <w:sz w:val="27"/>
          <w:szCs w:val="27"/>
          <w:lang w:val="nl-NL"/>
        </w:rPr>
        <w:t xml:space="preserve"> nhập khẩ</w:t>
      </w:r>
      <w:r w:rsidR="00BE40A5" w:rsidRPr="00460807">
        <w:rPr>
          <w:rFonts w:cs="Times New Roman"/>
          <w:sz w:val="27"/>
          <w:szCs w:val="27"/>
          <w:lang w:val="nl-NL"/>
        </w:rPr>
        <w:t>u ưu đãi MFN (thuế suất MFN)</w:t>
      </w:r>
      <w:r w:rsidRPr="00460807">
        <w:rPr>
          <w:rFonts w:cs="Times New Roman"/>
          <w:sz w:val="27"/>
          <w:szCs w:val="27"/>
          <w:lang w:val="nl-NL"/>
        </w:rPr>
        <w:t xml:space="preserve">, </w:t>
      </w:r>
      <w:r w:rsidR="00BE40A5" w:rsidRPr="00460807">
        <w:rPr>
          <w:rFonts w:cs="Times New Roman"/>
          <w:sz w:val="27"/>
          <w:szCs w:val="27"/>
          <w:lang w:val="nl-NL"/>
        </w:rPr>
        <w:t>thuế suất nhập khẩu ưu đãi đặc biệt ATIGA</w:t>
      </w:r>
      <w:r w:rsidRPr="00460807">
        <w:rPr>
          <w:rFonts w:cs="Times New Roman"/>
          <w:sz w:val="27"/>
          <w:szCs w:val="27"/>
          <w:lang w:val="nl-NL"/>
        </w:rPr>
        <w:t xml:space="preserve"> (</w:t>
      </w:r>
      <w:r w:rsidR="00BE40A5" w:rsidRPr="00460807">
        <w:rPr>
          <w:rFonts w:cs="Times New Roman"/>
          <w:sz w:val="27"/>
          <w:szCs w:val="27"/>
          <w:lang w:val="nl-NL"/>
        </w:rPr>
        <w:t xml:space="preserve">thuế suất </w:t>
      </w:r>
      <w:r w:rsidRPr="00460807">
        <w:rPr>
          <w:rFonts w:cs="Times New Roman"/>
          <w:sz w:val="27"/>
          <w:szCs w:val="27"/>
          <w:lang w:val="nl-NL"/>
        </w:rPr>
        <w:t xml:space="preserve">ATIGA) </w:t>
      </w:r>
      <w:r w:rsidR="00BE40A5" w:rsidRPr="00460807">
        <w:rPr>
          <w:rFonts w:cs="Times New Roman"/>
          <w:sz w:val="27"/>
          <w:szCs w:val="27"/>
          <w:lang w:val="nl-NL"/>
        </w:rPr>
        <w:t>hoặc</w:t>
      </w:r>
      <w:r w:rsidRPr="00460807">
        <w:rPr>
          <w:rFonts w:cs="Times New Roman"/>
          <w:sz w:val="27"/>
          <w:szCs w:val="27"/>
          <w:lang w:val="nl-NL"/>
        </w:rPr>
        <w:t xml:space="preserve"> </w:t>
      </w:r>
      <w:r w:rsidR="00BE40A5" w:rsidRPr="00460807">
        <w:rPr>
          <w:rFonts w:cs="Times New Roman"/>
          <w:sz w:val="27"/>
          <w:szCs w:val="27"/>
          <w:lang w:val="nl-NL"/>
        </w:rPr>
        <w:t>mức</w:t>
      </w:r>
      <w:r w:rsidR="00666F68" w:rsidRPr="00460807">
        <w:rPr>
          <w:rFonts w:cs="Times New Roman"/>
          <w:sz w:val="27"/>
          <w:szCs w:val="27"/>
          <w:lang w:val="nl-NL"/>
        </w:rPr>
        <w:t xml:space="preserve"> thuế nhập khẩu ưu đãi đặc biệt</w:t>
      </w:r>
      <w:r w:rsidRPr="00460807">
        <w:rPr>
          <w:rFonts w:cs="Times New Roman"/>
          <w:sz w:val="27"/>
          <w:szCs w:val="27"/>
          <w:lang w:val="nl-NL"/>
        </w:rPr>
        <w:t xml:space="preserve"> </w:t>
      </w:r>
      <w:r w:rsidR="00BE40A5" w:rsidRPr="00460807">
        <w:rPr>
          <w:rFonts w:cs="Times New Roman"/>
          <w:sz w:val="27"/>
          <w:szCs w:val="27"/>
          <w:lang w:val="nl-NL"/>
        </w:rPr>
        <w:t>của</w:t>
      </w:r>
      <w:r w:rsidR="00666F68" w:rsidRPr="00460807">
        <w:rPr>
          <w:rFonts w:cs="Times New Roman"/>
          <w:sz w:val="27"/>
          <w:szCs w:val="27"/>
          <w:lang w:val="nl-NL"/>
        </w:rPr>
        <w:t xml:space="preserve"> Bản Thoả thuận</w:t>
      </w:r>
      <w:r w:rsidR="00CB6A60" w:rsidRPr="00460807">
        <w:rPr>
          <w:rFonts w:cs="Times New Roman"/>
          <w:sz w:val="27"/>
          <w:szCs w:val="27"/>
          <w:lang w:val="vi-VN"/>
        </w:rPr>
        <w:t xml:space="preserve"> Việt Nam - Campuchia</w:t>
      </w:r>
      <w:r w:rsidR="00666F68" w:rsidRPr="00460807">
        <w:rPr>
          <w:rFonts w:cs="Times New Roman"/>
          <w:sz w:val="27"/>
          <w:szCs w:val="27"/>
          <w:lang w:val="nl-NL"/>
        </w:rPr>
        <w:t xml:space="preserve"> </w:t>
      </w:r>
      <w:r w:rsidR="00CB6A60" w:rsidRPr="00460807">
        <w:rPr>
          <w:rFonts w:cs="Times New Roman"/>
          <w:sz w:val="27"/>
          <w:szCs w:val="27"/>
          <w:lang w:val="nl-NL"/>
        </w:rPr>
        <w:t>giai đoạn 2021-2022</w:t>
      </w:r>
      <w:r w:rsidR="00666F68" w:rsidRPr="00460807">
        <w:rPr>
          <w:rFonts w:cs="Times New Roman"/>
          <w:sz w:val="27"/>
          <w:szCs w:val="27"/>
          <w:lang w:val="nl-NL"/>
        </w:rPr>
        <w:t xml:space="preserve">. </w:t>
      </w:r>
    </w:p>
    <w:p w:rsidR="00C64201" w:rsidRPr="00460807" w:rsidRDefault="005F6843" w:rsidP="00460807">
      <w:pPr>
        <w:widowControl w:val="0"/>
        <w:spacing w:beforeLines="60" w:afterLines="60" w:line="240" w:lineRule="auto"/>
        <w:ind w:firstLine="709"/>
        <w:jc w:val="both"/>
        <w:rPr>
          <w:rFonts w:cs="Times New Roman"/>
          <w:sz w:val="27"/>
          <w:szCs w:val="27"/>
          <w:lang w:val="nl-NL"/>
        </w:rPr>
      </w:pPr>
      <w:r w:rsidRPr="00460807">
        <w:rPr>
          <w:rFonts w:cs="Times New Roman"/>
          <w:sz w:val="27"/>
          <w:szCs w:val="27"/>
          <w:lang w:val="nl-NL"/>
        </w:rPr>
        <w:t>Bản Thoả thuận</w:t>
      </w:r>
      <w:r w:rsidRPr="00460807">
        <w:rPr>
          <w:rFonts w:cs="Times New Roman"/>
          <w:sz w:val="27"/>
          <w:szCs w:val="27"/>
          <w:lang w:val="vi-VN"/>
        </w:rPr>
        <w:t xml:space="preserve"> Việt Nam - Campuchia</w:t>
      </w:r>
      <w:r w:rsidRPr="00460807">
        <w:rPr>
          <w:rFonts w:cs="Times New Roman"/>
          <w:sz w:val="27"/>
          <w:szCs w:val="27"/>
          <w:lang w:val="nl-NL"/>
        </w:rPr>
        <w:t xml:space="preserve"> giai đoạn 2021-2022</w:t>
      </w:r>
      <w:r w:rsidRPr="00460807">
        <w:rPr>
          <w:rFonts w:cs="Times New Roman"/>
          <w:sz w:val="27"/>
          <w:szCs w:val="27"/>
          <w:lang w:val="vi-VN"/>
        </w:rPr>
        <w:t xml:space="preserve"> </w:t>
      </w:r>
      <w:r w:rsidR="001027B6" w:rsidRPr="00460807">
        <w:rPr>
          <w:rFonts w:cs="Times New Roman"/>
          <w:sz w:val="27"/>
          <w:szCs w:val="27"/>
          <w:lang w:val="nl-NL"/>
        </w:rPr>
        <w:t xml:space="preserve">có thời gian thực hiện các ưu đãi bắt đầu từ ngày </w:t>
      </w:r>
      <w:r w:rsidRPr="00460807">
        <w:rPr>
          <w:rFonts w:cs="Times New Roman"/>
          <w:sz w:val="27"/>
          <w:szCs w:val="27"/>
          <w:lang w:val="vi-VN"/>
        </w:rPr>
        <w:t>01</w:t>
      </w:r>
      <w:r w:rsidRPr="00460807">
        <w:rPr>
          <w:rFonts w:cs="Times New Roman"/>
          <w:sz w:val="27"/>
          <w:szCs w:val="27"/>
          <w:lang w:val="nl-NL"/>
        </w:rPr>
        <w:t>/</w:t>
      </w:r>
      <w:r w:rsidRPr="00460807">
        <w:rPr>
          <w:rFonts w:cs="Times New Roman"/>
          <w:sz w:val="27"/>
          <w:szCs w:val="27"/>
          <w:lang w:val="vi-VN"/>
        </w:rPr>
        <w:t>1</w:t>
      </w:r>
      <w:r w:rsidRPr="00460807">
        <w:rPr>
          <w:rFonts w:cs="Times New Roman"/>
          <w:sz w:val="27"/>
          <w:szCs w:val="27"/>
          <w:lang w:val="nl-NL"/>
        </w:rPr>
        <w:t>/20</w:t>
      </w:r>
      <w:r w:rsidRPr="00460807">
        <w:rPr>
          <w:rFonts w:cs="Times New Roman"/>
          <w:sz w:val="27"/>
          <w:szCs w:val="27"/>
          <w:lang w:val="vi-VN"/>
        </w:rPr>
        <w:t>21</w:t>
      </w:r>
      <w:r w:rsidR="001027B6" w:rsidRPr="00460807">
        <w:rPr>
          <w:rFonts w:cs="Times New Roman"/>
          <w:sz w:val="27"/>
          <w:szCs w:val="27"/>
          <w:lang w:val="nl-NL"/>
        </w:rPr>
        <w:t xml:space="preserve"> và kết thúc vào ngày 31/12/20</w:t>
      </w:r>
      <w:r w:rsidRPr="00460807">
        <w:rPr>
          <w:rFonts w:cs="Times New Roman"/>
          <w:sz w:val="27"/>
          <w:szCs w:val="27"/>
          <w:lang w:val="nl-NL"/>
        </w:rPr>
        <w:t>2</w:t>
      </w:r>
      <w:r w:rsidRPr="00460807">
        <w:rPr>
          <w:rFonts w:cs="Times New Roman"/>
          <w:sz w:val="27"/>
          <w:szCs w:val="27"/>
          <w:lang w:val="vi-VN"/>
        </w:rPr>
        <w:t>2</w:t>
      </w:r>
      <w:r w:rsidR="001027B6" w:rsidRPr="00460807">
        <w:rPr>
          <w:rFonts w:cs="Times New Roman"/>
          <w:sz w:val="27"/>
          <w:szCs w:val="27"/>
          <w:lang w:val="nl-NL"/>
        </w:rPr>
        <w:t xml:space="preserve">. </w:t>
      </w:r>
      <w:r w:rsidR="00E32FD8" w:rsidRPr="00460807">
        <w:rPr>
          <w:rFonts w:cs="Times New Roman"/>
          <w:sz w:val="27"/>
          <w:szCs w:val="27"/>
          <w:lang w:val="nl-NL"/>
        </w:rPr>
        <w:t xml:space="preserve">Danh mục hàng hóa nhập khẩu được hưởng thuế suất thuế nhập khẩu ưu đãi đặc biệt 0% bao gồm </w:t>
      </w:r>
      <w:r w:rsidRPr="00460807">
        <w:rPr>
          <w:rFonts w:cs="Times New Roman"/>
          <w:sz w:val="27"/>
          <w:szCs w:val="27"/>
          <w:lang w:val="nl-NL"/>
        </w:rPr>
        <w:t>3</w:t>
      </w:r>
      <w:r w:rsidRPr="00460807">
        <w:rPr>
          <w:rFonts w:cs="Times New Roman"/>
          <w:sz w:val="27"/>
          <w:szCs w:val="27"/>
          <w:lang w:val="vi-VN"/>
        </w:rPr>
        <w:t>1</w:t>
      </w:r>
      <w:r w:rsidR="00E32FD8" w:rsidRPr="00460807">
        <w:rPr>
          <w:rFonts w:cs="Times New Roman"/>
          <w:sz w:val="27"/>
          <w:szCs w:val="27"/>
          <w:lang w:val="nl-NL"/>
        </w:rPr>
        <w:t xml:space="preserve"> mã hàng</w:t>
      </w:r>
      <w:r w:rsidR="00AE4657" w:rsidRPr="00460807">
        <w:rPr>
          <w:rFonts w:cs="Times New Roman"/>
          <w:sz w:val="27"/>
          <w:szCs w:val="27"/>
          <w:lang w:val="nl-NL"/>
        </w:rPr>
        <w:t xml:space="preserve">. </w:t>
      </w:r>
    </w:p>
    <w:p w:rsidR="002819B1" w:rsidRPr="00460807" w:rsidRDefault="002819B1" w:rsidP="00460807">
      <w:pPr>
        <w:widowControl w:val="0"/>
        <w:spacing w:beforeLines="60" w:afterLines="60" w:line="240" w:lineRule="auto"/>
        <w:ind w:firstLine="709"/>
        <w:jc w:val="both"/>
        <w:rPr>
          <w:rFonts w:eastAsia="Times New Roman" w:cs="Times New Roman"/>
          <w:sz w:val="27"/>
          <w:szCs w:val="27"/>
          <w:lang w:val="nl-NL"/>
        </w:rPr>
      </w:pPr>
      <w:r w:rsidRPr="00460807">
        <w:rPr>
          <w:rFonts w:cs="Times New Roman"/>
          <w:sz w:val="27"/>
          <w:szCs w:val="27"/>
          <w:lang w:val="nl-NL"/>
        </w:rPr>
        <w:t>Năm 2021, theo số liệu nhập khẩu của Tổng cục Hải quan, Kim ngạch nhập khẩu 31 mã hàng này của Việt Nam đạt 427.2 triệu USD, chiếm 9,1% tổng kim ngạch xuất khẩu của Campuchia sang Việt Nam. Tuy nhiên, trong 31 mã hàng này, chưa có mã hàng nào được thống kê là đã tận dụng thuế suất nhập khẩu ưu đãi đặc biệt theo Bản Thỏa thuận 2021-2022.</w:t>
      </w:r>
    </w:p>
    <w:p w:rsidR="006164C2" w:rsidRPr="00460807" w:rsidRDefault="003D7831" w:rsidP="00460807">
      <w:pPr>
        <w:widowControl w:val="0"/>
        <w:spacing w:beforeLines="60" w:afterLines="60" w:line="240" w:lineRule="auto"/>
        <w:ind w:firstLine="709"/>
        <w:jc w:val="both"/>
        <w:rPr>
          <w:rFonts w:cs="Times New Roman"/>
          <w:sz w:val="27"/>
          <w:szCs w:val="27"/>
          <w:lang w:val="nl-NL"/>
        </w:rPr>
      </w:pPr>
      <w:r w:rsidRPr="00460807">
        <w:rPr>
          <w:rFonts w:cs="Times New Roman"/>
          <w:sz w:val="27"/>
          <w:szCs w:val="27"/>
          <w:lang w:val="nl-NL"/>
        </w:rPr>
        <w:t>Năm 20</w:t>
      </w:r>
      <w:r w:rsidRPr="00460807">
        <w:rPr>
          <w:rFonts w:cs="Times New Roman"/>
          <w:sz w:val="27"/>
          <w:szCs w:val="27"/>
          <w:lang w:val="vi-VN"/>
        </w:rPr>
        <w:t>22</w:t>
      </w:r>
      <w:r w:rsidR="00BE40A5" w:rsidRPr="00460807">
        <w:rPr>
          <w:rFonts w:cs="Times New Roman"/>
          <w:sz w:val="27"/>
          <w:szCs w:val="27"/>
          <w:lang w:val="nl-NL"/>
        </w:rPr>
        <w:t xml:space="preserve">, </w:t>
      </w:r>
      <w:r w:rsidR="0063753A" w:rsidRPr="00460807">
        <w:rPr>
          <w:rFonts w:cs="Times New Roman"/>
          <w:sz w:val="27"/>
          <w:szCs w:val="27"/>
          <w:lang w:val="nl-NL"/>
        </w:rPr>
        <w:t>theo số liệu nhập khẩu</w:t>
      </w:r>
      <w:r w:rsidR="00160C18" w:rsidRPr="00460807">
        <w:rPr>
          <w:rFonts w:cs="Times New Roman"/>
          <w:sz w:val="27"/>
          <w:szCs w:val="27"/>
          <w:lang w:val="nl-NL"/>
        </w:rPr>
        <w:t xml:space="preserve"> của Tổng cục Hải quan</w:t>
      </w:r>
      <w:r w:rsidR="0063753A" w:rsidRPr="00460807">
        <w:rPr>
          <w:rFonts w:cs="Times New Roman"/>
          <w:sz w:val="27"/>
          <w:szCs w:val="27"/>
          <w:lang w:val="nl-NL"/>
        </w:rPr>
        <w:t>,</w:t>
      </w:r>
      <w:r w:rsidR="000D2D48" w:rsidRPr="00460807">
        <w:rPr>
          <w:rFonts w:cs="Times New Roman"/>
          <w:sz w:val="27"/>
          <w:szCs w:val="27"/>
          <w:lang w:val="nl-NL"/>
        </w:rPr>
        <w:t xml:space="preserve"> </w:t>
      </w:r>
      <w:r w:rsidR="000E091A" w:rsidRPr="00460807">
        <w:rPr>
          <w:rFonts w:cs="Times New Roman"/>
          <w:sz w:val="27"/>
          <w:szCs w:val="27"/>
          <w:lang w:val="nl-NL"/>
        </w:rPr>
        <w:t xml:space="preserve">Kim ngạch nhập khẩu </w:t>
      </w:r>
      <w:r w:rsidRPr="00460807">
        <w:rPr>
          <w:rFonts w:cs="Times New Roman"/>
          <w:sz w:val="27"/>
          <w:szCs w:val="27"/>
          <w:lang w:val="nl-NL"/>
        </w:rPr>
        <w:t>3</w:t>
      </w:r>
      <w:r w:rsidRPr="00460807">
        <w:rPr>
          <w:rFonts w:cs="Times New Roman"/>
          <w:sz w:val="27"/>
          <w:szCs w:val="27"/>
          <w:lang w:val="vi-VN"/>
        </w:rPr>
        <w:t>1</w:t>
      </w:r>
      <w:r w:rsidR="000E091A" w:rsidRPr="00460807">
        <w:rPr>
          <w:rFonts w:cs="Times New Roman"/>
          <w:sz w:val="27"/>
          <w:szCs w:val="27"/>
          <w:lang w:val="nl-NL"/>
        </w:rPr>
        <w:t xml:space="preserve"> mã hàng này của Việt Nam đạt </w:t>
      </w:r>
      <w:r w:rsidRPr="00460807">
        <w:rPr>
          <w:rFonts w:cs="Times New Roman"/>
          <w:sz w:val="27"/>
          <w:szCs w:val="27"/>
          <w:lang w:val="vi-VN"/>
        </w:rPr>
        <w:t>447.7</w:t>
      </w:r>
      <w:r w:rsidR="000E091A" w:rsidRPr="00460807">
        <w:rPr>
          <w:rFonts w:cs="Times New Roman"/>
          <w:sz w:val="27"/>
          <w:szCs w:val="27"/>
          <w:lang w:val="nl-NL"/>
        </w:rPr>
        <w:t xml:space="preserve"> triệu USD, chiếm </w:t>
      </w:r>
      <w:r w:rsidR="00595996" w:rsidRPr="00460807">
        <w:rPr>
          <w:rFonts w:cs="Times New Roman"/>
          <w:sz w:val="27"/>
          <w:szCs w:val="27"/>
          <w:lang w:val="nl-NL"/>
        </w:rPr>
        <w:t>9</w:t>
      </w:r>
      <w:r w:rsidR="002745E7" w:rsidRPr="00460807">
        <w:rPr>
          <w:rFonts w:cs="Times New Roman"/>
          <w:sz w:val="27"/>
          <w:szCs w:val="27"/>
          <w:lang w:val="nl-NL"/>
        </w:rPr>
        <w:t>,</w:t>
      </w:r>
      <w:r w:rsidR="00595996" w:rsidRPr="00460807">
        <w:rPr>
          <w:rFonts w:cs="Times New Roman"/>
          <w:sz w:val="27"/>
          <w:szCs w:val="27"/>
          <w:lang w:val="nl-NL"/>
        </w:rPr>
        <w:t>28</w:t>
      </w:r>
      <w:r w:rsidR="000E091A" w:rsidRPr="00460807">
        <w:rPr>
          <w:rFonts w:cs="Times New Roman"/>
          <w:sz w:val="27"/>
          <w:szCs w:val="27"/>
          <w:lang w:val="nl-NL"/>
        </w:rPr>
        <w:t>% tổng kim ngạch xuất khẩu của Campuchia sang Việt Nam.</w:t>
      </w:r>
      <w:r w:rsidR="00721A55" w:rsidRPr="00460807">
        <w:rPr>
          <w:rFonts w:cs="Times New Roman"/>
          <w:sz w:val="27"/>
          <w:szCs w:val="27"/>
          <w:lang w:val="nl-NL"/>
        </w:rPr>
        <w:t xml:space="preserve"> Tuy nhiên, </w:t>
      </w:r>
      <w:r w:rsidR="00867002" w:rsidRPr="00460807">
        <w:rPr>
          <w:rFonts w:cs="Times New Roman"/>
          <w:sz w:val="27"/>
          <w:szCs w:val="27"/>
          <w:lang w:val="nl-NL"/>
        </w:rPr>
        <w:t xml:space="preserve">trong </w:t>
      </w:r>
      <w:r w:rsidR="000E091A" w:rsidRPr="00460807">
        <w:rPr>
          <w:rFonts w:cs="Times New Roman"/>
          <w:sz w:val="27"/>
          <w:szCs w:val="27"/>
          <w:lang w:val="nl-NL"/>
        </w:rPr>
        <w:t>3</w:t>
      </w:r>
      <w:r w:rsidRPr="00460807">
        <w:rPr>
          <w:rFonts w:cs="Times New Roman"/>
          <w:sz w:val="27"/>
          <w:szCs w:val="27"/>
          <w:lang w:val="vi-VN"/>
        </w:rPr>
        <w:t>1</w:t>
      </w:r>
      <w:r w:rsidR="000E091A" w:rsidRPr="00460807">
        <w:rPr>
          <w:rFonts w:cs="Times New Roman"/>
          <w:sz w:val="27"/>
          <w:szCs w:val="27"/>
          <w:lang w:val="nl-NL"/>
        </w:rPr>
        <w:t xml:space="preserve"> </w:t>
      </w:r>
      <w:r w:rsidR="00867002" w:rsidRPr="00460807">
        <w:rPr>
          <w:rFonts w:cs="Times New Roman"/>
          <w:sz w:val="27"/>
          <w:szCs w:val="27"/>
          <w:lang w:val="nl-NL"/>
        </w:rPr>
        <w:t xml:space="preserve">mã hàng này, </w:t>
      </w:r>
      <w:r w:rsidR="00721A55" w:rsidRPr="00460807">
        <w:rPr>
          <w:rFonts w:cs="Times New Roman"/>
          <w:sz w:val="27"/>
          <w:szCs w:val="27"/>
          <w:lang w:val="nl-NL"/>
        </w:rPr>
        <w:t>chỉ</w:t>
      </w:r>
      <w:r w:rsidR="000D2D48" w:rsidRPr="00460807">
        <w:rPr>
          <w:rFonts w:cs="Times New Roman"/>
          <w:sz w:val="27"/>
          <w:szCs w:val="27"/>
          <w:lang w:val="nl-NL"/>
        </w:rPr>
        <w:t xml:space="preserve"> </w:t>
      </w:r>
      <w:r w:rsidR="00BE40A5" w:rsidRPr="00460807">
        <w:rPr>
          <w:rFonts w:cs="Times New Roman"/>
          <w:sz w:val="27"/>
          <w:szCs w:val="27"/>
          <w:lang w:val="nl-NL"/>
        </w:rPr>
        <w:t xml:space="preserve">có </w:t>
      </w:r>
      <w:r w:rsidR="00595996" w:rsidRPr="00460807">
        <w:rPr>
          <w:rFonts w:cs="Times New Roman"/>
          <w:sz w:val="27"/>
          <w:szCs w:val="27"/>
          <w:lang w:val="nl-NL"/>
        </w:rPr>
        <w:t>3</w:t>
      </w:r>
      <w:r w:rsidR="00BE40A5" w:rsidRPr="00460807">
        <w:rPr>
          <w:rFonts w:cs="Times New Roman"/>
          <w:sz w:val="27"/>
          <w:szCs w:val="27"/>
          <w:lang w:val="nl-NL"/>
        </w:rPr>
        <w:t xml:space="preserve"> mã hàng đã tận dụng thuế suất nhập khẩu ưu đãi đặc biệt theo </w:t>
      </w:r>
      <w:r w:rsidR="00160C18" w:rsidRPr="00460807">
        <w:rPr>
          <w:rFonts w:cs="Times New Roman"/>
          <w:sz w:val="27"/>
          <w:szCs w:val="27"/>
          <w:lang w:val="nl-NL"/>
        </w:rPr>
        <w:t>Bản Thỏa thuận</w:t>
      </w:r>
      <w:r w:rsidR="00BE40A5" w:rsidRPr="00460807">
        <w:rPr>
          <w:rFonts w:cs="Times New Roman"/>
          <w:sz w:val="27"/>
          <w:szCs w:val="27"/>
          <w:lang w:val="nl-NL"/>
        </w:rPr>
        <w:t xml:space="preserve">, </w:t>
      </w:r>
      <w:r w:rsidR="00FE6FF3" w:rsidRPr="00460807">
        <w:rPr>
          <w:rFonts w:cs="Times New Roman"/>
          <w:sz w:val="27"/>
          <w:szCs w:val="27"/>
          <w:lang w:val="nl-NL"/>
        </w:rPr>
        <w:t>cụ thể</w:t>
      </w:r>
      <w:r w:rsidR="00BE40A5" w:rsidRPr="00460807">
        <w:rPr>
          <w:rFonts w:cs="Times New Roman"/>
          <w:sz w:val="27"/>
          <w:szCs w:val="27"/>
          <w:lang w:val="nl-NL"/>
        </w:rPr>
        <w:t xml:space="preserve"> như sau:</w:t>
      </w:r>
    </w:p>
    <w:p w:rsidR="008F41FE" w:rsidRDefault="008F41FE" w:rsidP="00460807">
      <w:pPr>
        <w:widowControl w:val="0"/>
        <w:spacing w:beforeLines="60" w:after="0" w:line="240" w:lineRule="auto"/>
        <w:ind w:firstLine="709"/>
        <w:jc w:val="right"/>
        <w:rPr>
          <w:rFonts w:cs="Times New Roman"/>
          <w:i/>
          <w:sz w:val="28"/>
          <w:szCs w:val="28"/>
          <w:lang w:val="nl-NL"/>
        </w:rPr>
      </w:pPr>
    </w:p>
    <w:p w:rsidR="00C64201" w:rsidRPr="00AC3F5B" w:rsidRDefault="000F6654" w:rsidP="00460807">
      <w:pPr>
        <w:widowControl w:val="0"/>
        <w:spacing w:beforeLines="60" w:after="0" w:line="240" w:lineRule="auto"/>
        <w:ind w:firstLine="709"/>
        <w:jc w:val="right"/>
        <w:rPr>
          <w:rFonts w:cs="Times New Roman"/>
          <w:i/>
          <w:sz w:val="28"/>
          <w:szCs w:val="28"/>
          <w:lang w:val="nl-NL"/>
        </w:rPr>
      </w:pPr>
      <w:r w:rsidRPr="00AC3F5B">
        <w:rPr>
          <w:rFonts w:cs="Times New Roman"/>
          <w:i/>
          <w:sz w:val="28"/>
          <w:szCs w:val="28"/>
          <w:lang w:val="nl-NL"/>
        </w:rPr>
        <w:lastRenderedPageBreak/>
        <w:t>Đơn vị: USD</w:t>
      </w:r>
    </w:p>
    <w:tbl>
      <w:tblPr>
        <w:tblStyle w:val="TableGrid"/>
        <w:tblW w:w="8823" w:type="dxa"/>
        <w:jc w:val="center"/>
        <w:tblLook w:val="04A0"/>
      </w:tblPr>
      <w:tblGrid>
        <w:gridCol w:w="1386"/>
        <w:gridCol w:w="2743"/>
        <w:gridCol w:w="2126"/>
        <w:gridCol w:w="2568"/>
      </w:tblGrid>
      <w:tr w:rsidR="00DB0E43" w:rsidRPr="000C767C" w:rsidTr="00981B03">
        <w:trPr>
          <w:trHeight w:val="675"/>
          <w:jc w:val="center"/>
        </w:trPr>
        <w:tc>
          <w:tcPr>
            <w:tcW w:w="1386" w:type="dxa"/>
            <w:vAlign w:val="center"/>
            <w:hideMark/>
          </w:tcPr>
          <w:p w:rsidR="00DB0E43" w:rsidRPr="000C767C" w:rsidRDefault="00DB0E43" w:rsidP="006164C2">
            <w:pPr>
              <w:widowControl w:val="0"/>
              <w:jc w:val="center"/>
              <w:rPr>
                <w:rFonts w:asciiTheme="majorHAnsi" w:eastAsia="Times New Roman" w:hAnsiTheme="majorHAnsi" w:cstheme="majorHAnsi"/>
                <w:b/>
                <w:bCs/>
                <w:sz w:val="22"/>
              </w:rPr>
            </w:pPr>
            <w:r w:rsidRPr="000C767C">
              <w:rPr>
                <w:rFonts w:asciiTheme="majorHAnsi" w:eastAsia="Times New Roman" w:hAnsiTheme="majorHAnsi" w:cstheme="majorHAnsi"/>
                <w:b/>
                <w:bCs/>
                <w:sz w:val="22"/>
              </w:rPr>
              <w:t>Mã hàng</w:t>
            </w:r>
          </w:p>
        </w:tc>
        <w:tc>
          <w:tcPr>
            <w:tcW w:w="2743" w:type="dxa"/>
            <w:vAlign w:val="center"/>
            <w:hideMark/>
          </w:tcPr>
          <w:p w:rsidR="00DB0E43" w:rsidRPr="000C767C" w:rsidRDefault="00DB0E43" w:rsidP="006164C2">
            <w:pPr>
              <w:widowControl w:val="0"/>
              <w:jc w:val="center"/>
              <w:rPr>
                <w:rFonts w:asciiTheme="majorHAnsi" w:eastAsia="Times New Roman" w:hAnsiTheme="majorHAnsi" w:cstheme="majorHAnsi"/>
                <w:b/>
                <w:bCs/>
                <w:sz w:val="22"/>
              </w:rPr>
            </w:pPr>
            <w:r w:rsidRPr="000C767C">
              <w:rPr>
                <w:rFonts w:asciiTheme="majorHAnsi" w:eastAsia="Times New Roman" w:hAnsiTheme="majorHAnsi" w:cstheme="majorHAnsi"/>
                <w:b/>
                <w:bCs/>
                <w:sz w:val="22"/>
              </w:rPr>
              <w:t>Mô tả hàng hóa</w:t>
            </w:r>
          </w:p>
        </w:tc>
        <w:tc>
          <w:tcPr>
            <w:tcW w:w="2126" w:type="dxa"/>
            <w:vAlign w:val="center"/>
            <w:hideMark/>
          </w:tcPr>
          <w:p w:rsidR="00DB0E43" w:rsidRPr="000C767C" w:rsidRDefault="00DB0E43" w:rsidP="006164C2">
            <w:pPr>
              <w:widowControl w:val="0"/>
              <w:jc w:val="center"/>
              <w:rPr>
                <w:rFonts w:asciiTheme="majorHAnsi" w:eastAsia="Times New Roman" w:hAnsiTheme="majorHAnsi" w:cstheme="majorHAnsi"/>
                <w:b/>
                <w:bCs/>
                <w:sz w:val="22"/>
              </w:rPr>
            </w:pPr>
            <w:r w:rsidRPr="000C767C">
              <w:rPr>
                <w:rFonts w:asciiTheme="majorHAnsi" w:eastAsia="Times New Roman" w:hAnsiTheme="majorHAnsi" w:cstheme="majorHAnsi"/>
                <w:b/>
                <w:bCs/>
                <w:sz w:val="22"/>
              </w:rPr>
              <w:t>Kim ngạch NK 20</w:t>
            </w:r>
            <w:r w:rsidR="006164C2" w:rsidRPr="000C767C">
              <w:rPr>
                <w:rFonts w:asciiTheme="majorHAnsi" w:eastAsia="Times New Roman" w:hAnsiTheme="majorHAnsi" w:cstheme="majorHAnsi"/>
                <w:b/>
                <w:bCs/>
                <w:sz w:val="22"/>
              </w:rPr>
              <w:t>22</w:t>
            </w:r>
          </w:p>
        </w:tc>
        <w:tc>
          <w:tcPr>
            <w:tcW w:w="2568" w:type="dxa"/>
            <w:vAlign w:val="center"/>
            <w:hideMark/>
          </w:tcPr>
          <w:p w:rsidR="00DB0E43" w:rsidRPr="000C767C" w:rsidRDefault="006164C2" w:rsidP="006164C2">
            <w:pPr>
              <w:widowControl w:val="0"/>
              <w:jc w:val="center"/>
              <w:rPr>
                <w:rFonts w:asciiTheme="majorHAnsi" w:eastAsia="Times New Roman" w:hAnsiTheme="majorHAnsi" w:cstheme="majorHAnsi"/>
                <w:b/>
                <w:bCs/>
                <w:sz w:val="22"/>
              </w:rPr>
            </w:pPr>
            <w:r w:rsidRPr="000C767C">
              <w:rPr>
                <w:rFonts w:asciiTheme="majorHAnsi" w:eastAsia="Times New Roman" w:hAnsiTheme="majorHAnsi" w:cstheme="majorHAnsi"/>
                <w:b/>
                <w:bCs/>
                <w:sz w:val="22"/>
              </w:rPr>
              <w:t>Kim ngạch NK 2022</w:t>
            </w:r>
            <w:r w:rsidR="00DB0E43" w:rsidRPr="000C767C">
              <w:rPr>
                <w:rFonts w:asciiTheme="majorHAnsi" w:eastAsia="Times New Roman" w:hAnsiTheme="majorHAnsi" w:cstheme="majorHAnsi"/>
                <w:b/>
                <w:bCs/>
                <w:sz w:val="22"/>
              </w:rPr>
              <w:t xml:space="preserve"> tận dụng thuế suất theo Bản Thỏa thuận 20</w:t>
            </w:r>
            <w:r w:rsidRPr="000C767C">
              <w:rPr>
                <w:rFonts w:asciiTheme="majorHAnsi" w:eastAsia="Times New Roman" w:hAnsiTheme="majorHAnsi" w:cstheme="majorHAnsi"/>
                <w:b/>
                <w:bCs/>
                <w:sz w:val="22"/>
              </w:rPr>
              <w:t>21-2022</w:t>
            </w:r>
          </w:p>
        </w:tc>
      </w:tr>
      <w:tr w:rsidR="00DB0E43" w:rsidRPr="000C767C" w:rsidTr="00981B03">
        <w:trPr>
          <w:trHeight w:val="660"/>
          <w:jc w:val="center"/>
        </w:trPr>
        <w:tc>
          <w:tcPr>
            <w:tcW w:w="1386" w:type="dxa"/>
            <w:noWrap/>
            <w:vAlign w:val="center"/>
            <w:hideMark/>
          </w:tcPr>
          <w:p w:rsidR="00DB0E43" w:rsidRPr="000C767C" w:rsidRDefault="00DB0E43" w:rsidP="006164C2">
            <w:pPr>
              <w:widowControl w:val="0"/>
              <w:rPr>
                <w:rFonts w:asciiTheme="majorHAnsi" w:eastAsia="Times New Roman" w:hAnsiTheme="majorHAnsi" w:cstheme="majorHAnsi"/>
                <w:sz w:val="22"/>
              </w:rPr>
            </w:pPr>
            <w:r w:rsidRPr="000C767C">
              <w:rPr>
                <w:rFonts w:asciiTheme="majorHAnsi" w:hAnsiTheme="majorHAnsi" w:cstheme="majorHAnsi"/>
                <w:b/>
                <w:sz w:val="22"/>
              </w:rPr>
              <w:t>24.01</w:t>
            </w:r>
          </w:p>
        </w:tc>
        <w:tc>
          <w:tcPr>
            <w:tcW w:w="2743" w:type="dxa"/>
            <w:vAlign w:val="center"/>
            <w:hideMark/>
          </w:tcPr>
          <w:p w:rsidR="00DB0E43" w:rsidRPr="000C767C" w:rsidRDefault="00DB0E43" w:rsidP="006164C2">
            <w:pPr>
              <w:widowControl w:val="0"/>
              <w:rPr>
                <w:rFonts w:asciiTheme="majorHAnsi" w:eastAsia="Times New Roman" w:hAnsiTheme="majorHAnsi" w:cstheme="majorHAnsi"/>
                <w:sz w:val="22"/>
              </w:rPr>
            </w:pPr>
            <w:r w:rsidRPr="000C767C">
              <w:rPr>
                <w:rFonts w:asciiTheme="majorHAnsi" w:hAnsiTheme="majorHAnsi" w:cstheme="majorHAnsi"/>
                <w:b/>
                <w:sz w:val="22"/>
              </w:rPr>
              <w:t>Thuốc lá lá chưa chế biến; phê liệu lá thuốc lá</w:t>
            </w:r>
          </w:p>
        </w:tc>
        <w:tc>
          <w:tcPr>
            <w:tcW w:w="2126" w:type="dxa"/>
            <w:vAlign w:val="center"/>
            <w:hideMark/>
          </w:tcPr>
          <w:p w:rsidR="00DB0E43" w:rsidRPr="000C767C" w:rsidRDefault="00DB0E43" w:rsidP="006164C2">
            <w:pPr>
              <w:widowControl w:val="0"/>
              <w:jc w:val="center"/>
              <w:rPr>
                <w:rFonts w:asciiTheme="majorHAnsi" w:eastAsia="Times New Roman" w:hAnsiTheme="majorHAnsi" w:cstheme="majorHAnsi"/>
                <w:sz w:val="22"/>
              </w:rPr>
            </w:pPr>
          </w:p>
        </w:tc>
        <w:tc>
          <w:tcPr>
            <w:tcW w:w="2568" w:type="dxa"/>
            <w:noWrap/>
            <w:vAlign w:val="center"/>
            <w:hideMark/>
          </w:tcPr>
          <w:p w:rsidR="00DB0E43" w:rsidRPr="000C767C" w:rsidRDefault="00DB0E43" w:rsidP="006164C2">
            <w:pPr>
              <w:widowControl w:val="0"/>
              <w:ind w:firstLine="709"/>
              <w:jc w:val="center"/>
              <w:rPr>
                <w:rFonts w:asciiTheme="majorHAnsi" w:eastAsia="Times New Roman" w:hAnsiTheme="majorHAnsi" w:cstheme="majorHAnsi"/>
                <w:sz w:val="22"/>
              </w:rPr>
            </w:pPr>
          </w:p>
        </w:tc>
      </w:tr>
      <w:tr w:rsidR="00DB0E43" w:rsidRPr="000C767C" w:rsidTr="00981B03">
        <w:trPr>
          <w:trHeight w:val="660"/>
          <w:jc w:val="center"/>
        </w:trPr>
        <w:tc>
          <w:tcPr>
            <w:tcW w:w="1386" w:type="dxa"/>
            <w:noWrap/>
            <w:vAlign w:val="center"/>
            <w:hideMark/>
          </w:tcPr>
          <w:p w:rsidR="00DB0E43" w:rsidRPr="000C767C" w:rsidRDefault="00DB0E43" w:rsidP="006164C2">
            <w:pPr>
              <w:widowControl w:val="0"/>
              <w:rPr>
                <w:rFonts w:asciiTheme="majorHAnsi" w:eastAsia="Times New Roman" w:hAnsiTheme="majorHAnsi" w:cstheme="majorHAnsi"/>
                <w:sz w:val="22"/>
              </w:rPr>
            </w:pPr>
            <w:r w:rsidRPr="000C767C">
              <w:rPr>
                <w:rFonts w:asciiTheme="majorHAnsi" w:hAnsiTheme="majorHAnsi" w:cstheme="majorHAnsi"/>
                <w:sz w:val="22"/>
              </w:rPr>
              <w:t>2401.10</w:t>
            </w:r>
          </w:p>
        </w:tc>
        <w:tc>
          <w:tcPr>
            <w:tcW w:w="2743" w:type="dxa"/>
            <w:vAlign w:val="center"/>
            <w:hideMark/>
          </w:tcPr>
          <w:p w:rsidR="00DB0E43" w:rsidRPr="000C767C" w:rsidRDefault="00DB0E43" w:rsidP="006164C2">
            <w:pPr>
              <w:widowControl w:val="0"/>
              <w:rPr>
                <w:rFonts w:asciiTheme="majorHAnsi" w:eastAsia="Times New Roman" w:hAnsiTheme="majorHAnsi" w:cstheme="majorHAnsi"/>
                <w:sz w:val="22"/>
              </w:rPr>
            </w:pPr>
            <w:r w:rsidRPr="000C767C">
              <w:rPr>
                <w:rFonts w:asciiTheme="majorHAnsi" w:hAnsiTheme="majorHAnsi" w:cstheme="majorHAnsi"/>
                <w:sz w:val="22"/>
              </w:rPr>
              <w:t>- Lá thuốc lá chưa tước cọng:</w:t>
            </w:r>
          </w:p>
        </w:tc>
        <w:tc>
          <w:tcPr>
            <w:tcW w:w="2126" w:type="dxa"/>
            <w:vAlign w:val="center"/>
            <w:hideMark/>
          </w:tcPr>
          <w:p w:rsidR="00DB0E43" w:rsidRPr="000C767C" w:rsidRDefault="00DB0E43" w:rsidP="006164C2">
            <w:pPr>
              <w:widowControl w:val="0"/>
              <w:ind w:firstLine="709"/>
              <w:jc w:val="center"/>
              <w:rPr>
                <w:rFonts w:asciiTheme="majorHAnsi" w:eastAsia="Times New Roman" w:hAnsiTheme="majorHAnsi" w:cstheme="majorHAnsi"/>
                <w:sz w:val="22"/>
              </w:rPr>
            </w:pPr>
          </w:p>
        </w:tc>
        <w:tc>
          <w:tcPr>
            <w:tcW w:w="2568" w:type="dxa"/>
            <w:noWrap/>
            <w:vAlign w:val="center"/>
            <w:hideMark/>
          </w:tcPr>
          <w:p w:rsidR="00DB0E43" w:rsidRPr="000C767C" w:rsidRDefault="00DB0E43" w:rsidP="006164C2">
            <w:pPr>
              <w:widowControl w:val="0"/>
              <w:ind w:firstLine="709"/>
              <w:jc w:val="center"/>
              <w:rPr>
                <w:rFonts w:asciiTheme="majorHAnsi" w:eastAsia="Times New Roman" w:hAnsiTheme="majorHAnsi" w:cstheme="majorHAnsi"/>
                <w:sz w:val="22"/>
              </w:rPr>
            </w:pPr>
          </w:p>
        </w:tc>
      </w:tr>
      <w:tr w:rsidR="006164C2" w:rsidRPr="000C767C" w:rsidTr="00981B03">
        <w:trPr>
          <w:trHeight w:val="660"/>
          <w:jc w:val="center"/>
        </w:trPr>
        <w:tc>
          <w:tcPr>
            <w:tcW w:w="1386" w:type="dxa"/>
            <w:noWrap/>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2401.10.10</w:t>
            </w:r>
          </w:p>
        </w:tc>
        <w:tc>
          <w:tcPr>
            <w:tcW w:w="2743" w:type="dxa"/>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 - Loại Virginia, đã sấy bằng không khí nóng  (flue-cured)</w:t>
            </w:r>
          </w:p>
        </w:tc>
        <w:tc>
          <w:tcPr>
            <w:tcW w:w="2126" w:type="dxa"/>
            <w:vAlign w:val="center"/>
            <w:hideMark/>
          </w:tcPr>
          <w:p w:rsidR="006164C2" w:rsidRPr="000C767C" w:rsidRDefault="006164C2" w:rsidP="006164C2">
            <w:pPr>
              <w:jc w:val="center"/>
              <w:rPr>
                <w:rFonts w:asciiTheme="majorHAnsi" w:hAnsiTheme="majorHAnsi" w:cstheme="majorHAnsi"/>
                <w:sz w:val="22"/>
              </w:rPr>
            </w:pPr>
            <w:r w:rsidRPr="000C767C">
              <w:rPr>
                <w:rFonts w:asciiTheme="majorHAnsi" w:hAnsiTheme="majorHAnsi" w:cstheme="majorHAnsi"/>
                <w:sz w:val="22"/>
              </w:rPr>
              <w:t>3.458.050</w:t>
            </w:r>
          </w:p>
        </w:tc>
        <w:tc>
          <w:tcPr>
            <w:tcW w:w="2568" w:type="dxa"/>
            <w:noWrap/>
            <w:vAlign w:val="center"/>
            <w:hideMark/>
          </w:tcPr>
          <w:p w:rsidR="006164C2" w:rsidRPr="000C767C" w:rsidRDefault="006164C2" w:rsidP="006164C2">
            <w:pPr>
              <w:jc w:val="center"/>
              <w:rPr>
                <w:rFonts w:asciiTheme="majorHAnsi" w:hAnsiTheme="majorHAnsi" w:cstheme="majorHAnsi"/>
                <w:color w:val="000000"/>
                <w:sz w:val="22"/>
              </w:rPr>
            </w:pPr>
            <w:r w:rsidRPr="000C767C">
              <w:rPr>
                <w:rFonts w:asciiTheme="majorHAnsi" w:hAnsiTheme="majorHAnsi" w:cstheme="majorHAnsi"/>
                <w:color w:val="000000"/>
                <w:sz w:val="22"/>
              </w:rPr>
              <w:t>1.050.000</w:t>
            </w:r>
          </w:p>
        </w:tc>
      </w:tr>
      <w:tr w:rsidR="006164C2" w:rsidRPr="000C767C" w:rsidTr="00981B03">
        <w:trPr>
          <w:trHeight w:val="660"/>
          <w:jc w:val="center"/>
        </w:trPr>
        <w:tc>
          <w:tcPr>
            <w:tcW w:w="1386" w:type="dxa"/>
            <w:noWrap/>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2401.10.50</w:t>
            </w:r>
          </w:p>
        </w:tc>
        <w:tc>
          <w:tcPr>
            <w:tcW w:w="2743" w:type="dxa"/>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 -  Loại khác, được sấy bằng không khí nóng</w:t>
            </w:r>
          </w:p>
        </w:tc>
        <w:tc>
          <w:tcPr>
            <w:tcW w:w="2126" w:type="dxa"/>
            <w:vAlign w:val="center"/>
            <w:hideMark/>
          </w:tcPr>
          <w:p w:rsidR="006164C2" w:rsidRPr="000C767C" w:rsidRDefault="006164C2" w:rsidP="006164C2">
            <w:pPr>
              <w:jc w:val="center"/>
              <w:rPr>
                <w:rFonts w:asciiTheme="majorHAnsi" w:hAnsiTheme="majorHAnsi" w:cstheme="majorHAnsi"/>
                <w:sz w:val="22"/>
              </w:rPr>
            </w:pPr>
            <w:r w:rsidRPr="000C767C">
              <w:rPr>
                <w:rFonts w:asciiTheme="majorHAnsi" w:hAnsiTheme="majorHAnsi" w:cstheme="majorHAnsi"/>
                <w:sz w:val="22"/>
              </w:rPr>
              <w:t>9.202.700</w:t>
            </w:r>
          </w:p>
        </w:tc>
        <w:tc>
          <w:tcPr>
            <w:tcW w:w="2568" w:type="dxa"/>
            <w:noWrap/>
            <w:vAlign w:val="center"/>
            <w:hideMark/>
          </w:tcPr>
          <w:p w:rsidR="006164C2" w:rsidRPr="000C767C" w:rsidRDefault="006164C2" w:rsidP="006164C2">
            <w:pPr>
              <w:jc w:val="center"/>
              <w:rPr>
                <w:rFonts w:asciiTheme="majorHAnsi" w:hAnsiTheme="majorHAnsi" w:cstheme="majorHAnsi"/>
                <w:color w:val="000000"/>
                <w:sz w:val="22"/>
              </w:rPr>
            </w:pPr>
            <w:r w:rsidRPr="000C767C">
              <w:rPr>
                <w:rFonts w:asciiTheme="majorHAnsi" w:hAnsiTheme="majorHAnsi" w:cstheme="majorHAnsi"/>
                <w:color w:val="000000"/>
                <w:sz w:val="22"/>
              </w:rPr>
              <w:t>8.262.500</w:t>
            </w:r>
          </w:p>
        </w:tc>
      </w:tr>
      <w:tr w:rsidR="006164C2" w:rsidRPr="000C767C" w:rsidTr="00981B03">
        <w:trPr>
          <w:trHeight w:val="660"/>
          <w:jc w:val="center"/>
        </w:trPr>
        <w:tc>
          <w:tcPr>
            <w:tcW w:w="1386" w:type="dxa"/>
            <w:noWrap/>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2401.10.90</w:t>
            </w:r>
          </w:p>
        </w:tc>
        <w:tc>
          <w:tcPr>
            <w:tcW w:w="2743" w:type="dxa"/>
            <w:vAlign w:val="center"/>
            <w:hideMark/>
          </w:tcPr>
          <w:p w:rsidR="006164C2" w:rsidRPr="000C767C" w:rsidRDefault="006164C2" w:rsidP="006164C2">
            <w:pPr>
              <w:widowControl w:val="0"/>
              <w:rPr>
                <w:rFonts w:asciiTheme="majorHAnsi" w:eastAsia="Times New Roman" w:hAnsiTheme="majorHAnsi" w:cstheme="majorHAnsi"/>
                <w:sz w:val="22"/>
              </w:rPr>
            </w:pPr>
            <w:r w:rsidRPr="000C767C">
              <w:rPr>
                <w:rFonts w:asciiTheme="majorHAnsi" w:eastAsia="Times New Roman" w:hAnsiTheme="majorHAnsi" w:cstheme="majorHAnsi"/>
                <w:sz w:val="22"/>
              </w:rPr>
              <w:t>- -  Loại khác</w:t>
            </w:r>
          </w:p>
        </w:tc>
        <w:tc>
          <w:tcPr>
            <w:tcW w:w="2126" w:type="dxa"/>
            <w:vAlign w:val="center"/>
            <w:hideMark/>
          </w:tcPr>
          <w:p w:rsidR="006164C2" w:rsidRPr="000C767C" w:rsidRDefault="006164C2" w:rsidP="006164C2">
            <w:pPr>
              <w:jc w:val="center"/>
              <w:rPr>
                <w:rFonts w:asciiTheme="majorHAnsi" w:hAnsiTheme="majorHAnsi" w:cstheme="majorHAnsi"/>
                <w:sz w:val="22"/>
              </w:rPr>
            </w:pPr>
            <w:r w:rsidRPr="000C767C">
              <w:rPr>
                <w:rFonts w:asciiTheme="majorHAnsi" w:hAnsiTheme="majorHAnsi" w:cstheme="majorHAnsi"/>
                <w:sz w:val="22"/>
              </w:rPr>
              <w:t>539.000</w:t>
            </w:r>
          </w:p>
        </w:tc>
        <w:tc>
          <w:tcPr>
            <w:tcW w:w="2568" w:type="dxa"/>
            <w:noWrap/>
            <w:vAlign w:val="center"/>
            <w:hideMark/>
          </w:tcPr>
          <w:p w:rsidR="006164C2" w:rsidRPr="000C767C" w:rsidRDefault="006164C2" w:rsidP="006164C2">
            <w:pPr>
              <w:jc w:val="center"/>
              <w:rPr>
                <w:rFonts w:asciiTheme="majorHAnsi" w:hAnsiTheme="majorHAnsi" w:cstheme="majorHAnsi"/>
                <w:color w:val="000000"/>
                <w:sz w:val="22"/>
              </w:rPr>
            </w:pPr>
            <w:r w:rsidRPr="000C767C">
              <w:rPr>
                <w:rFonts w:asciiTheme="majorHAnsi" w:hAnsiTheme="majorHAnsi" w:cstheme="majorHAnsi"/>
                <w:color w:val="000000"/>
                <w:sz w:val="22"/>
              </w:rPr>
              <w:t>539.000</w:t>
            </w:r>
          </w:p>
        </w:tc>
      </w:tr>
      <w:tr w:rsidR="00DB0E43" w:rsidRPr="000C767C" w:rsidTr="00981B03">
        <w:trPr>
          <w:trHeight w:val="300"/>
          <w:jc w:val="center"/>
        </w:trPr>
        <w:tc>
          <w:tcPr>
            <w:tcW w:w="4129" w:type="dxa"/>
            <w:gridSpan w:val="2"/>
            <w:noWrap/>
            <w:vAlign w:val="center"/>
            <w:hideMark/>
          </w:tcPr>
          <w:p w:rsidR="00DB0E43" w:rsidRPr="000C767C" w:rsidRDefault="00DB0E43" w:rsidP="006164C2">
            <w:pPr>
              <w:widowControl w:val="0"/>
              <w:jc w:val="center"/>
              <w:rPr>
                <w:rFonts w:asciiTheme="majorHAnsi" w:eastAsia="Times New Roman" w:hAnsiTheme="majorHAnsi" w:cstheme="majorHAnsi"/>
                <w:b/>
                <w:sz w:val="22"/>
              </w:rPr>
            </w:pPr>
            <w:r w:rsidRPr="000C767C">
              <w:rPr>
                <w:rFonts w:asciiTheme="majorHAnsi" w:eastAsia="Times New Roman" w:hAnsiTheme="majorHAnsi" w:cstheme="majorHAnsi"/>
                <w:b/>
                <w:sz w:val="22"/>
              </w:rPr>
              <w:t>Tổng</w:t>
            </w:r>
          </w:p>
        </w:tc>
        <w:tc>
          <w:tcPr>
            <w:tcW w:w="2126" w:type="dxa"/>
            <w:noWrap/>
            <w:vAlign w:val="center"/>
            <w:hideMark/>
          </w:tcPr>
          <w:p w:rsidR="00DB0E43" w:rsidRPr="000C767C" w:rsidRDefault="00055225" w:rsidP="006164C2">
            <w:pPr>
              <w:widowControl w:val="0"/>
              <w:jc w:val="center"/>
              <w:rPr>
                <w:rFonts w:asciiTheme="majorHAnsi" w:eastAsia="Times New Roman" w:hAnsiTheme="majorHAnsi" w:cstheme="majorHAnsi"/>
                <w:b/>
                <w:sz w:val="22"/>
              </w:rPr>
            </w:pPr>
            <w:r w:rsidRPr="000C767C">
              <w:rPr>
                <w:rFonts w:asciiTheme="majorHAnsi" w:eastAsia="Times New Roman" w:hAnsiTheme="majorHAnsi" w:cstheme="majorHAnsi"/>
                <w:b/>
                <w:sz w:val="22"/>
              </w:rPr>
              <w:t>13.199</w:t>
            </w:r>
            <w:r w:rsidR="002A480C" w:rsidRPr="000C767C">
              <w:rPr>
                <w:rFonts w:asciiTheme="majorHAnsi" w:eastAsia="Times New Roman" w:hAnsiTheme="majorHAnsi" w:cstheme="majorHAnsi"/>
                <w:b/>
                <w:sz w:val="22"/>
              </w:rPr>
              <w:t>.</w:t>
            </w:r>
            <w:r w:rsidRPr="000C767C">
              <w:rPr>
                <w:rFonts w:asciiTheme="majorHAnsi" w:eastAsia="Times New Roman" w:hAnsiTheme="majorHAnsi" w:cstheme="majorHAnsi"/>
                <w:b/>
                <w:sz w:val="22"/>
              </w:rPr>
              <w:t>750</w:t>
            </w:r>
          </w:p>
        </w:tc>
        <w:tc>
          <w:tcPr>
            <w:tcW w:w="2568" w:type="dxa"/>
            <w:noWrap/>
            <w:vAlign w:val="center"/>
            <w:hideMark/>
          </w:tcPr>
          <w:p w:rsidR="00DB0E43" w:rsidRPr="000C767C" w:rsidRDefault="00055225" w:rsidP="00981B03">
            <w:pPr>
              <w:widowControl w:val="0"/>
              <w:ind w:firstLine="709"/>
              <w:rPr>
                <w:rFonts w:asciiTheme="majorHAnsi" w:eastAsia="Times New Roman" w:hAnsiTheme="majorHAnsi" w:cstheme="majorHAnsi"/>
                <w:b/>
                <w:sz w:val="22"/>
              </w:rPr>
            </w:pPr>
            <w:r w:rsidRPr="000C767C">
              <w:rPr>
                <w:rFonts w:asciiTheme="majorHAnsi" w:eastAsia="Times New Roman" w:hAnsiTheme="majorHAnsi" w:cstheme="majorHAnsi"/>
                <w:b/>
                <w:sz w:val="22"/>
              </w:rPr>
              <w:t>9.851.500</w:t>
            </w:r>
          </w:p>
        </w:tc>
      </w:tr>
    </w:tbl>
    <w:p w:rsidR="001F4884" w:rsidRPr="00460807" w:rsidRDefault="001F4884" w:rsidP="00460807">
      <w:pPr>
        <w:widowControl w:val="0"/>
        <w:spacing w:beforeLines="60" w:afterLines="60" w:line="240" w:lineRule="auto"/>
        <w:ind w:firstLine="709"/>
        <w:jc w:val="right"/>
        <w:rPr>
          <w:rFonts w:eastAsia="Times New Roman" w:cs="Times New Roman"/>
          <w:sz w:val="27"/>
          <w:szCs w:val="27"/>
          <w:lang w:val="nl-NL"/>
        </w:rPr>
      </w:pPr>
      <w:r w:rsidRPr="00460807">
        <w:rPr>
          <w:rFonts w:cs="Times New Roman"/>
          <w:i/>
          <w:sz w:val="27"/>
          <w:szCs w:val="27"/>
          <w:lang w:val="pt-BR"/>
        </w:rPr>
        <w:t xml:space="preserve">Nguồn: </w:t>
      </w:r>
      <w:r w:rsidR="00160C18" w:rsidRPr="00460807">
        <w:rPr>
          <w:rFonts w:cs="Times New Roman"/>
          <w:i/>
          <w:sz w:val="27"/>
          <w:szCs w:val="27"/>
          <w:lang w:val="pt-BR"/>
        </w:rPr>
        <w:t>Tổng cục Hải quan Việt Nam</w:t>
      </w:r>
    </w:p>
    <w:p w:rsidR="00C64201" w:rsidRPr="00460807" w:rsidRDefault="00055225" w:rsidP="00460807">
      <w:pPr>
        <w:widowControl w:val="0"/>
        <w:spacing w:beforeLines="60" w:afterLines="60" w:line="240" w:lineRule="auto"/>
        <w:ind w:firstLine="709"/>
        <w:jc w:val="both"/>
        <w:rPr>
          <w:rFonts w:eastAsia="Times New Roman" w:cs="Times New Roman"/>
          <w:sz w:val="27"/>
          <w:szCs w:val="27"/>
          <w:lang w:val="nl-NL"/>
        </w:rPr>
      </w:pPr>
      <w:r w:rsidRPr="00460807">
        <w:rPr>
          <w:rFonts w:eastAsia="Times New Roman" w:cs="Times New Roman"/>
          <w:sz w:val="27"/>
          <w:szCs w:val="27"/>
          <w:lang w:val="nl-NL"/>
        </w:rPr>
        <w:t>Như vậy trong năm 2022</w:t>
      </w:r>
      <w:r w:rsidR="00FE6FF3" w:rsidRPr="00460807">
        <w:rPr>
          <w:rFonts w:eastAsia="Times New Roman" w:cs="Times New Roman"/>
          <w:sz w:val="27"/>
          <w:szCs w:val="27"/>
          <w:lang w:val="nl-NL"/>
        </w:rPr>
        <w:t xml:space="preserve">, tổng kim </w:t>
      </w:r>
      <w:r w:rsidR="00DB0E43" w:rsidRPr="00460807">
        <w:rPr>
          <w:rFonts w:eastAsia="Times New Roman" w:cs="Times New Roman"/>
          <w:sz w:val="27"/>
          <w:szCs w:val="27"/>
          <w:lang w:val="nl-NL"/>
        </w:rPr>
        <w:t>ngạch</w:t>
      </w:r>
      <w:r w:rsidR="005C11E7" w:rsidRPr="00460807">
        <w:rPr>
          <w:rFonts w:eastAsia="Times New Roman" w:cs="Times New Roman"/>
          <w:sz w:val="27"/>
          <w:szCs w:val="27"/>
          <w:lang w:val="nl-NL"/>
        </w:rPr>
        <w:t xml:space="preserve"> nhập khẩu</w:t>
      </w:r>
      <w:r w:rsidR="00FE6FF3" w:rsidRPr="00460807">
        <w:rPr>
          <w:rFonts w:eastAsia="Times New Roman" w:cs="Times New Roman"/>
          <w:sz w:val="27"/>
          <w:szCs w:val="27"/>
          <w:lang w:val="nl-NL"/>
        </w:rPr>
        <w:t xml:space="preserve"> tận dụng thuế suất ưu đãi</w:t>
      </w:r>
      <w:r w:rsidR="00160C18" w:rsidRPr="00460807">
        <w:rPr>
          <w:rFonts w:eastAsia="Times New Roman" w:cs="Times New Roman"/>
          <w:sz w:val="27"/>
          <w:szCs w:val="27"/>
          <w:lang w:val="nl-NL"/>
        </w:rPr>
        <w:t xml:space="preserve"> đặc biệt</w:t>
      </w:r>
      <w:r w:rsidR="00662B66" w:rsidRPr="00460807">
        <w:rPr>
          <w:rFonts w:eastAsia="Times New Roman" w:cs="Times New Roman"/>
          <w:sz w:val="27"/>
          <w:szCs w:val="27"/>
          <w:lang w:val="nl-NL"/>
        </w:rPr>
        <w:t xml:space="preserve"> theo </w:t>
      </w:r>
      <w:r w:rsidR="00160C18" w:rsidRPr="00460807">
        <w:rPr>
          <w:rFonts w:eastAsia="Times New Roman" w:cs="Times New Roman"/>
          <w:sz w:val="27"/>
          <w:szCs w:val="27"/>
          <w:lang w:val="nl-NL"/>
        </w:rPr>
        <w:t>Bản Thỏa thuận</w:t>
      </w:r>
      <w:r w:rsidRPr="00460807">
        <w:rPr>
          <w:rFonts w:eastAsia="Times New Roman" w:cs="Times New Roman"/>
          <w:sz w:val="27"/>
          <w:szCs w:val="27"/>
          <w:lang w:val="nl-NL"/>
        </w:rPr>
        <w:t xml:space="preserve"> 2022</w:t>
      </w:r>
      <w:r w:rsidR="00FE6FF3" w:rsidRPr="00460807">
        <w:rPr>
          <w:rFonts w:eastAsia="Times New Roman" w:cs="Times New Roman"/>
          <w:sz w:val="27"/>
          <w:szCs w:val="27"/>
          <w:lang w:val="nl-NL"/>
        </w:rPr>
        <w:t xml:space="preserve"> là </w:t>
      </w:r>
      <w:r w:rsidRPr="00460807">
        <w:rPr>
          <w:rFonts w:eastAsia="Times New Roman" w:cs="Times New Roman"/>
          <w:sz w:val="27"/>
          <w:szCs w:val="27"/>
          <w:lang w:val="nl-NL"/>
        </w:rPr>
        <w:t xml:space="preserve">9.851.500 </w:t>
      </w:r>
      <w:r w:rsidR="00FE6FF3" w:rsidRPr="00460807">
        <w:rPr>
          <w:rFonts w:eastAsia="Times New Roman" w:cs="Times New Roman"/>
          <w:sz w:val="27"/>
          <w:szCs w:val="27"/>
          <w:lang w:val="nl-NL"/>
        </w:rPr>
        <w:t>USD, chiếm 0,</w:t>
      </w:r>
      <w:r w:rsidR="004652AF" w:rsidRPr="00460807">
        <w:rPr>
          <w:rFonts w:eastAsia="Times New Roman" w:cs="Times New Roman"/>
          <w:sz w:val="27"/>
          <w:szCs w:val="27"/>
          <w:lang w:val="nl-NL"/>
        </w:rPr>
        <w:t>2</w:t>
      </w:r>
      <w:r w:rsidR="00FE6FF3" w:rsidRPr="00460807">
        <w:rPr>
          <w:rFonts w:eastAsia="Times New Roman" w:cs="Times New Roman"/>
          <w:sz w:val="27"/>
          <w:szCs w:val="27"/>
          <w:lang w:val="nl-NL"/>
        </w:rPr>
        <w:t xml:space="preserve">% </w:t>
      </w:r>
      <w:r w:rsidR="005C11E7" w:rsidRPr="00460807">
        <w:rPr>
          <w:rFonts w:eastAsia="Times New Roman" w:cs="Times New Roman"/>
          <w:sz w:val="27"/>
          <w:szCs w:val="27"/>
          <w:lang w:val="nl-NL"/>
        </w:rPr>
        <w:t xml:space="preserve">tổng kim </w:t>
      </w:r>
      <w:r w:rsidR="00DB0E43" w:rsidRPr="00460807">
        <w:rPr>
          <w:rFonts w:eastAsia="Times New Roman" w:cs="Times New Roman"/>
          <w:sz w:val="27"/>
          <w:szCs w:val="27"/>
          <w:lang w:val="nl-NL"/>
        </w:rPr>
        <w:t>ngạch</w:t>
      </w:r>
      <w:r w:rsidR="004652AF" w:rsidRPr="00460807">
        <w:rPr>
          <w:rFonts w:eastAsia="Times New Roman" w:cs="Times New Roman"/>
          <w:sz w:val="27"/>
          <w:szCs w:val="27"/>
          <w:lang w:val="nl-NL"/>
        </w:rPr>
        <w:t xml:space="preserve"> nhập khẩu 2022</w:t>
      </w:r>
      <w:r w:rsidR="00FD054E" w:rsidRPr="00460807">
        <w:rPr>
          <w:rFonts w:eastAsia="Times New Roman" w:cs="Times New Roman"/>
          <w:sz w:val="27"/>
          <w:szCs w:val="27"/>
          <w:lang w:val="nl-NL"/>
        </w:rPr>
        <w:t xml:space="preserve"> từ Campuchia</w:t>
      </w:r>
      <w:r w:rsidR="005C11E7" w:rsidRPr="00460807">
        <w:rPr>
          <w:rFonts w:eastAsia="Times New Roman" w:cs="Times New Roman"/>
          <w:sz w:val="27"/>
          <w:szCs w:val="27"/>
          <w:lang w:val="nl-NL"/>
        </w:rPr>
        <w:t>.</w:t>
      </w:r>
    </w:p>
    <w:p w:rsidR="00C64201" w:rsidRPr="00460807" w:rsidRDefault="000E091A" w:rsidP="00460807">
      <w:pPr>
        <w:widowControl w:val="0"/>
        <w:spacing w:beforeLines="60" w:afterLines="60" w:line="240" w:lineRule="auto"/>
        <w:ind w:firstLine="709"/>
        <w:jc w:val="both"/>
        <w:rPr>
          <w:rFonts w:eastAsia="Times New Roman" w:cs="Times New Roman"/>
          <w:sz w:val="27"/>
          <w:szCs w:val="27"/>
          <w:lang w:val="nl-NL"/>
        </w:rPr>
      </w:pPr>
      <w:r w:rsidRPr="00460807">
        <w:rPr>
          <w:rFonts w:eastAsia="Times New Roman" w:cs="Times New Roman"/>
          <w:sz w:val="27"/>
          <w:szCs w:val="27"/>
          <w:lang w:val="nl-NL"/>
        </w:rPr>
        <w:t>Nhìn chung, tuy chiếm tỷ trọng chưa cao trong tổng kim ngạch thương mại giai đoạn 20</w:t>
      </w:r>
      <w:r w:rsidR="001624EF" w:rsidRPr="00460807">
        <w:rPr>
          <w:rFonts w:eastAsia="Times New Roman" w:cs="Times New Roman"/>
          <w:sz w:val="27"/>
          <w:szCs w:val="27"/>
          <w:lang w:val="nl-NL"/>
        </w:rPr>
        <w:t>21</w:t>
      </w:r>
      <w:r w:rsidRPr="00460807">
        <w:rPr>
          <w:rFonts w:eastAsia="Times New Roman" w:cs="Times New Roman"/>
          <w:sz w:val="27"/>
          <w:szCs w:val="27"/>
          <w:lang w:val="nl-NL"/>
        </w:rPr>
        <w:t>-20</w:t>
      </w:r>
      <w:r w:rsidR="001624EF" w:rsidRPr="00460807">
        <w:rPr>
          <w:rFonts w:eastAsia="Times New Roman" w:cs="Times New Roman"/>
          <w:sz w:val="27"/>
          <w:szCs w:val="27"/>
          <w:lang w:val="nl-NL"/>
        </w:rPr>
        <w:t>22</w:t>
      </w:r>
      <w:r w:rsidRPr="00460807">
        <w:rPr>
          <w:rFonts w:eastAsia="Times New Roman" w:cs="Times New Roman"/>
          <w:sz w:val="27"/>
          <w:szCs w:val="27"/>
          <w:lang w:val="nl-NL"/>
        </w:rPr>
        <w:t xml:space="preserve"> nhưng các mặt hàng được hưởng thuế suất thuế nhập khẩu ưu đãi của hai nước cũng đã góp phần khuyến khích doanh nghiệp hai Bên trong hoạt động xuất nhập khẩu, đóng góp vào sự tăng trưởng kim ngạch thương mại song phương. Bên cạnh đó, vai trò của Bản Thỏa thuận cần được nhìn nhận trong suốt quá trình liên tục từ năm 2005 (hai năm ký bổ sung một lần). Việc duy trì, mở rộng diện các mặt hàng được ký ưu đãi thuế xuất khẩu từ năm 2005 đến nay đã góp phần thúc đẩy thương mại song phương Việt Nam – Campuchia từ mức khoảng 700 triệu USD năm 2005 lên mức </w:t>
      </w:r>
      <w:r w:rsidR="000510C2" w:rsidRPr="00460807">
        <w:rPr>
          <w:rFonts w:eastAsia="Times New Roman" w:cs="Times New Roman"/>
          <w:sz w:val="27"/>
          <w:szCs w:val="27"/>
          <w:lang w:val="nl-NL"/>
        </w:rPr>
        <w:t>9,53 tỷ USD năm 2021</w:t>
      </w:r>
      <w:r w:rsidRPr="00460807">
        <w:rPr>
          <w:rFonts w:eastAsia="Times New Roman" w:cs="Times New Roman"/>
          <w:sz w:val="27"/>
          <w:szCs w:val="27"/>
          <w:lang w:val="nl-NL"/>
        </w:rPr>
        <w:t xml:space="preserve"> và </w:t>
      </w:r>
      <w:r w:rsidR="000510C2" w:rsidRPr="00460807">
        <w:rPr>
          <w:rFonts w:eastAsia="Times New Roman" w:cs="Times New Roman"/>
          <w:sz w:val="27"/>
          <w:szCs w:val="27"/>
          <w:lang w:val="nl-NL"/>
        </w:rPr>
        <w:t>10,57</w:t>
      </w:r>
      <w:r w:rsidRPr="00460807">
        <w:rPr>
          <w:rFonts w:eastAsia="Times New Roman" w:cs="Times New Roman"/>
          <w:sz w:val="27"/>
          <w:szCs w:val="27"/>
          <w:lang w:val="nl-NL"/>
        </w:rPr>
        <w:t xml:space="preserve"> tỷ USD năm 20</w:t>
      </w:r>
      <w:r w:rsidR="00FD054E" w:rsidRPr="00460807">
        <w:rPr>
          <w:rFonts w:eastAsia="Times New Roman" w:cs="Times New Roman"/>
          <w:sz w:val="27"/>
          <w:szCs w:val="27"/>
          <w:lang w:val="nl-NL"/>
        </w:rPr>
        <w:t>2</w:t>
      </w:r>
      <w:r w:rsidR="000510C2" w:rsidRPr="00460807">
        <w:rPr>
          <w:rFonts w:eastAsia="Times New Roman" w:cs="Times New Roman"/>
          <w:sz w:val="27"/>
          <w:szCs w:val="27"/>
          <w:lang w:val="nl-NL"/>
        </w:rPr>
        <w:t>2</w:t>
      </w:r>
      <w:r w:rsidRPr="00460807">
        <w:rPr>
          <w:rFonts w:eastAsia="Times New Roman" w:cs="Times New Roman"/>
          <w:sz w:val="27"/>
          <w:szCs w:val="27"/>
          <w:lang w:val="nl-NL"/>
        </w:rPr>
        <w:t>.</w:t>
      </w:r>
    </w:p>
    <w:p w:rsidR="00C64201" w:rsidRPr="00460807" w:rsidRDefault="007E1ECA" w:rsidP="00460807">
      <w:pPr>
        <w:widowControl w:val="0"/>
        <w:spacing w:beforeLines="60" w:afterLines="60" w:line="240" w:lineRule="auto"/>
        <w:jc w:val="both"/>
        <w:rPr>
          <w:rFonts w:cs="Times New Roman"/>
          <w:b/>
          <w:sz w:val="27"/>
          <w:szCs w:val="27"/>
          <w:lang w:val="nl-NL"/>
        </w:rPr>
      </w:pPr>
      <w:r w:rsidRPr="00460807">
        <w:rPr>
          <w:rFonts w:eastAsia="Times New Roman" w:cs="Times New Roman"/>
          <w:sz w:val="27"/>
          <w:szCs w:val="27"/>
          <w:lang w:val="nl-NL"/>
        </w:rPr>
        <w:tab/>
      </w:r>
      <w:r w:rsidRPr="00460807">
        <w:rPr>
          <w:rFonts w:eastAsia="Times New Roman" w:cs="Times New Roman"/>
          <w:b/>
          <w:sz w:val="27"/>
          <w:szCs w:val="27"/>
          <w:lang w:val="nl-NL"/>
        </w:rPr>
        <w:t xml:space="preserve">V. </w:t>
      </w:r>
      <w:r w:rsidR="00C64201" w:rsidRPr="00460807">
        <w:rPr>
          <w:rFonts w:cs="Times New Roman"/>
          <w:b/>
          <w:sz w:val="27"/>
          <w:szCs w:val="27"/>
          <w:lang w:val="nl-NL"/>
        </w:rPr>
        <w:t xml:space="preserve">Đánh giá tác động việc ban hành </w:t>
      </w:r>
      <w:r w:rsidR="00994748" w:rsidRPr="00460807">
        <w:rPr>
          <w:rFonts w:cs="Times New Roman"/>
          <w:b/>
          <w:sz w:val="27"/>
          <w:szCs w:val="27"/>
          <w:lang w:val="nl-NL"/>
        </w:rPr>
        <w:t>Biểu thuế nhập khẩu ưu đãi đặc biệt của Việt Nam để thực hiện</w:t>
      </w:r>
      <w:r w:rsidR="00C64201" w:rsidRPr="00460807">
        <w:rPr>
          <w:rFonts w:cs="Times New Roman"/>
          <w:b/>
          <w:sz w:val="27"/>
          <w:szCs w:val="27"/>
          <w:lang w:val="nl-NL"/>
        </w:rPr>
        <w:t xml:space="preserve"> Bản Thỏa thuận 20</w:t>
      </w:r>
      <w:r w:rsidR="00570EC1" w:rsidRPr="00460807">
        <w:rPr>
          <w:rFonts w:cs="Times New Roman"/>
          <w:b/>
          <w:sz w:val="27"/>
          <w:szCs w:val="27"/>
          <w:lang w:val="nl-NL"/>
        </w:rPr>
        <w:t>23</w:t>
      </w:r>
      <w:r w:rsidR="00C64201" w:rsidRPr="00460807">
        <w:rPr>
          <w:rFonts w:cs="Times New Roman"/>
          <w:b/>
          <w:sz w:val="27"/>
          <w:szCs w:val="27"/>
          <w:lang w:val="nl-NL"/>
        </w:rPr>
        <w:t>-20</w:t>
      </w:r>
      <w:r w:rsidR="00570EC1" w:rsidRPr="00460807">
        <w:rPr>
          <w:rFonts w:cs="Times New Roman"/>
          <w:b/>
          <w:sz w:val="27"/>
          <w:szCs w:val="27"/>
          <w:lang w:val="nl-NL"/>
        </w:rPr>
        <w:t>24</w:t>
      </w:r>
      <w:r w:rsidRPr="00460807">
        <w:rPr>
          <w:rFonts w:eastAsia="Times New Roman" w:cs="Times New Roman"/>
          <w:b/>
          <w:sz w:val="27"/>
          <w:szCs w:val="27"/>
          <w:lang w:val="nl-NL"/>
        </w:rPr>
        <w:t>:</w:t>
      </w:r>
    </w:p>
    <w:p w:rsidR="006917FB" w:rsidRPr="00460807" w:rsidRDefault="006917FB" w:rsidP="009B7B77">
      <w:pPr>
        <w:spacing w:before="120" w:after="120" w:line="240" w:lineRule="auto"/>
        <w:ind w:firstLine="709"/>
        <w:jc w:val="both"/>
        <w:rPr>
          <w:rFonts w:eastAsia="Times New Roman" w:cs="Times New Roman"/>
          <w:b/>
          <w:sz w:val="27"/>
          <w:szCs w:val="27"/>
          <w:lang w:val="nl-NL"/>
        </w:rPr>
      </w:pPr>
      <w:r w:rsidRPr="00460807">
        <w:rPr>
          <w:rFonts w:cs="Times New Roman"/>
          <w:sz w:val="27"/>
          <w:szCs w:val="27"/>
          <w:lang w:val="nl-NL"/>
        </w:rPr>
        <w:t xml:space="preserve">Nghị định sau khi được ban hành sẽ nội luật hóa các cam kết thuế nhập khẩu của Việt Nam trong khung khổ </w:t>
      </w:r>
      <w:r w:rsidR="000515A5" w:rsidRPr="00460807">
        <w:rPr>
          <w:rFonts w:cs="Times New Roman"/>
          <w:sz w:val="27"/>
          <w:szCs w:val="27"/>
          <w:lang w:val="nl-NL"/>
        </w:rPr>
        <w:t>Thỏa thuận thúc đẩy thương mại song phương Việt nam - Campuchia</w:t>
      </w:r>
      <w:r w:rsidRPr="00460807">
        <w:rPr>
          <w:rFonts w:cs="Times New Roman"/>
          <w:sz w:val="27"/>
          <w:szCs w:val="27"/>
          <w:lang w:val="nl-NL"/>
        </w:rPr>
        <w:t xml:space="preserve">. Theo đó, các mặt hàng đủ điều kiện được hưởng thuế suất ưu đãi đặc biệt từ </w:t>
      </w:r>
      <w:r w:rsidR="009855E8" w:rsidRPr="00460807">
        <w:rPr>
          <w:rFonts w:cs="Times New Roman"/>
          <w:sz w:val="27"/>
          <w:szCs w:val="27"/>
          <w:lang w:val="nl-NL"/>
        </w:rPr>
        <w:t>Campuchia</w:t>
      </w:r>
      <w:r w:rsidRPr="00460807">
        <w:rPr>
          <w:rFonts w:cs="Times New Roman"/>
          <w:sz w:val="27"/>
          <w:szCs w:val="27"/>
          <w:lang w:val="nl-NL"/>
        </w:rPr>
        <w:t xml:space="preserve"> vào Việt Nam sẽ hưởng mức thuế suất thấp hơn so với </w:t>
      </w:r>
      <w:r w:rsidR="00D155F5" w:rsidRPr="00460807">
        <w:rPr>
          <w:rFonts w:cs="Times New Roman"/>
          <w:sz w:val="27"/>
          <w:szCs w:val="27"/>
          <w:lang w:val="nl-NL"/>
        </w:rPr>
        <w:t>ATIGA</w:t>
      </w:r>
      <w:r w:rsidR="00E36C8A" w:rsidRPr="00460807">
        <w:rPr>
          <w:rFonts w:cs="Times New Roman"/>
          <w:sz w:val="27"/>
          <w:szCs w:val="27"/>
          <w:lang w:val="nl-NL"/>
        </w:rPr>
        <w:t xml:space="preserve"> </w:t>
      </w:r>
      <w:r w:rsidRPr="00460807">
        <w:rPr>
          <w:rFonts w:cs="Times New Roman"/>
          <w:sz w:val="27"/>
          <w:szCs w:val="27"/>
          <w:lang w:val="nl-NL"/>
        </w:rPr>
        <w:t xml:space="preserve">. Như vậy, mặc dù tác động cơ bản của Nghị định là nội luật hóa các cam kết thuế nhập khẩu của Việt Nam trong </w:t>
      </w:r>
      <w:r w:rsidR="00F55FFA" w:rsidRPr="00460807">
        <w:rPr>
          <w:rFonts w:cs="Times New Roman"/>
          <w:sz w:val="27"/>
          <w:szCs w:val="27"/>
          <w:lang w:val="nl-NL"/>
        </w:rPr>
        <w:t>Thỏa thuận thúc đẩy thương mại song phương Việt nam - Campuchia</w:t>
      </w:r>
      <w:r w:rsidRPr="00460807">
        <w:rPr>
          <w:rFonts w:cs="Times New Roman"/>
          <w:sz w:val="27"/>
          <w:szCs w:val="27"/>
          <w:lang w:val="nl-NL"/>
        </w:rPr>
        <w:t xml:space="preserve">, các tác động kinh tế thương mại, thu ngân sách nhà nước đem lại về cơ bản chính là những tác động đã được xem xét, đánh giá và là cơ sở quyết định để ký kết và phê chuẩn </w:t>
      </w:r>
      <w:r w:rsidR="009B7B77" w:rsidRPr="00460807">
        <w:rPr>
          <w:rFonts w:cs="Times New Roman"/>
          <w:sz w:val="27"/>
          <w:szCs w:val="27"/>
          <w:lang w:val="nl-NL"/>
        </w:rPr>
        <w:t>Thỏa thuận thúc đẩy thương mại song phương Việt nam – Campuchia.</w:t>
      </w:r>
      <w:r w:rsidR="007E1ECA" w:rsidRPr="00460807">
        <w:rPr>
          <w:rFonts w:eastAsia="Times New Roman" w:cs="Times New Roman"/>
          <w:b/>
          <w:sz w:val="27"/>
          <w:szCs w:val="27"/>
          <w:lang w:val="nl-NL"/>
        </w:rPr>
        <w:tab/>
      </w:r>
    </w:p>
    <w:p w:rsidR="00C64201" w:rsidRPr="00460807" w:rsidRDefault="00994748" w:rsidP="00460807">
      <w:pPr>
        <w:widowControl w:val="0"/>
        <w:spacing w:beforeLines="60" w:afterLines="60" w:line="240" w:lineRule="auto"/>
        <w:ind w:firstLine="709"/>
        <w:jc w:val="both"/>
        <w:rPr>
          <w:rFonts w:cs="Times New Roman"/>
          <w:sz w:val="27"/>
          <w:szCs w:val="27"/>
          <w:lang w:val="nl-NL"/>
        </w:rPr>
      </w:pPr>
      <w:r w:rsidRPr="00460807">
        <w:rPr>
          <w:rFonts w:eastAsia="Times New Roman" w:cs="Times New Roman"/>
          <w:sz w:val="27"/>
          <w:szCs w:val="27"/>
          <w:lang w:val="nl-NL"/>
        </w:rPr>
        <w:t>Theo cam kết tại Bản Thỏa thuận 20</w:t>
      </w:r>
      <w:r w:rsidR="005C471E" w:rsidRPr="00460807">
        <w:rPr>
          <w:rFonts w:eastAsia="Times New Roman" w:cs="Times New Roman"/>
          <w:sz w:val="27"/>
          <w:szCs w:val="27"/>
          <w:lang w:val="nl-NL"/>
        </w:rPr>
        <w:t>23</w:t>
      </w:r>
      <w:r w:rsidRPr="00460807">
        <w:rPr>
          <w:rFonts w:eastAsia="Times New Roman" w:cs="Times New Roman"/>
          <w:sz w:val="27"/>
          <w:szCs w:val="27"/>
          <w:lang w:val="nl-NL"/>
        </w:rPr>
        <w:t>-20</w:t>
      </w:r>
      <w:r w:rsidR="005C471E" w:rsidRPr="00460807">
        <w:rPr>
          <w:rFonts w:eastAsia="Times New Roman" w:cs="Times New Roman"/>
          <w:sz w:val="27"/>
          <w:szCs w:val="27"/>
          <w:lang w:val="nl-NL"/>
        </w:rPr>
        <w:t>24</w:t>
      </w:r>
      <w:r w:rsidRPr="00460807">
        <w:rPr>
          <w:rFonts w:eastAsia="Times New Roman" w:cs="Times New Roman"/>
          <w:sz w:val="27"/>
          <w:szCs w:val="27"/>
          <w:lang w:val="nl-NL"/>
        </w:rPr>
        <w:t>, b</w:t>
      </w:r>
      <w:r w:rsidR="004E5514" w:rsidRPr="00460807">
        <w:rPr>
          <w:rFonts w:cs="Times New Roman"/>
          <w:sz w:val="27"/>
          <w:szCs w:val="27"/>
          <w:lang w:val="nl-NL"/>
        </w:rPr>
        <w:t xml:space="preserve">iểu thuế của </w:t>
      </w:r>
      <w:r w:rsidR="00160C18" w:rsidRPr="00460807">
        <w:rPr>
          <w:rFonts w:cs="Times New Roman"/>
          <w:sz w:val="27"/>
          <w:szCs w:val="27"/>
          <w:lang w:val="nl-NL"/>
        </w:rPr>
        <w:t>Bản Thỏa thuận</w:t>
      </w:r>
      <w:r w:rsidR="004E5514" w:rsidRPr="00460807">
        <w:rPr>
          <w:rFonts w:cs="Times New Roman"/>
          <w:sz w:val="27"/>
          <w:szCs w:val="27"/>
          <w:lang w:val="nl-NL"/>
        </w:rPr>
        <w:t xml:space="preserve"> 20</w:t>
      </w:r>
      <w:r w:rsidR="005C471E" w:rsidRPr="00460807">
        <w:rPr>
          <w:rFonts w:cs="Times New Roman"/>
          <w:sz w:val="27"/>
          <w:szCs w:val="27"/>
          <w:lang w:val="nl-NL"/>
        </w:rPr>
        <w:t>23</w:t>
      </w:r>
      <w:r w:rsidR="004E5514" w:rsidRPr="00460807">
        <w:rPr>
          <w:rFonts w:cs="Times New Roman"/>
          <w:sz w:val="27"/>
          <w:szCs w:val="27"/>
          <w:lang w:val="nl-NL"/>
        </w:rPr>
        <w:t>-20</w:t>
      </w:r>
      <w:r w:rsidR="005C471E" w:rsidRPr="00460807">
        <w:rPr>
          <w:rFonts w:cs="Times New Roman"/>
          <w:sz w:val="27"/>
          <w:szCs w:val="27"/>
          <w:lang w:val="nl-NL"/>
        </w:rPr>
        <w:t>24</w:t>
      </w:r>
      <w:r w:rsidR="004E5514" w:rsidRPr="00460807">
        <w:rPr>
          <w:rFonts w:cs="Times New Roman"/>
          <w:sz w:val="27"/>
          <w:szCs w:val="27"/>
          <w:lang w:val="nl-NL"/>
        </w:rPr>
        <w:t xml:space="preserve"> đã được rút gọn xuố</w:t>
      </w:r>
      <w:r w:rsidR="005C471E" w:rsidRPr="00460807">
        <w:rPr>
          <w:rFonts w:cs="Times New Roman"/>
          <w:sz w:val="27"/>
          <w:szCs w:val="27"/>
          <w:lang w:val="nl-NL"/>
        </w:rPr>
        <w:t>ng còn 29</w:t>
      </w:r>
      <w:r w:rsidR="004E5514" w:rsidRPr="00460807">
        <w:rPr>
          <w:rFonts w:cs="Times New Roman"/>
          <w:sz w:val="27"/>
          <w:szCs w:val="27"/>
          <w:lang w:val="nl-NL"/>
        </w:rPr>
        <w:t xml:space="preserve"> mã hàng được hưởng thuế suất thuế nhập </w:t>
      </w:r>
      <w:r w:rsidR="004E5514" w:rsidRPr="00460807">
        <w:rPr>
          <w:rFonts w:cs="Times New Roman"/>
          <w:sz w:val="27"/>
          <w:szCs w:val="27"/>
          <w:lang w:val="nl-NL"/>
        </w:rPr>
        <w:lastRenderedPageBreak/>
        <w:t xml:space="preserve">khẩu ưu đãi đặc biệt, so với </w:t>
      </w:r>
      <w:r w:rsidR="005C471E" w:rsidRPr="00460807">
        <w:rPr>
          <w:rFonts w:cs="Times New Roman"/>
          <w:sz w:val="27"/>
          <w:szCs w:val="27"/>
          <w:lang w:val="nl-NL"/>
        </w:rPr>
        <w:t>31</w:t>
      </w:r>
      <w:r w:rsidR="004E5514" w:rsidRPr="00460807">
        <w:rPr>
          <w:rFonts w:cs="Times New Roman"/>
          <w:sz w:val="27"/>
          <w:szCs w:val="27"/>
          <w:lang w:val="nl-NL"/>
        </w:rPr>
        <w:t xml:space="preserve"> mã hàng như trong </w:t>
      </w:r>
      <w:r w:rsidR="00160C18" w:rsidRPr="00460807">
        <w:rPr>
          <w:rFonts w:cs="Times New Roman"/>
          <w:sz w:val="27"/>
          <w:szCs w:val="27"/>
          <w:lang w:val="nl-NL"/>
        </w:rPr>
        <w:t>Bản Thỏa thuận</w:t>
      </w:r>
      <w:r w:rsidR="00713501" w:rsidRPr="00460807">
        <w:rPr>
          <w:rFonts w:cs="Times New Roman"/>
          <w:sz w:val="27"/>
          <w:szCs w:val="27"/>
          <w:lang w:val="nl-NL"/>
        </w:rPr>
        <w:t xml:space="preserve"> </w:t>
      </w:r>
      <w:r w:rsidR="005C471E" w:rsidRPr="00460807">
        <w:rPr>
          <w:rFonts w:cs="Times New Roman"/>
          <w:sz w:val="27"/>
          <w:szCs w:val="27"/>
          <w:lang w:val="nl-NL"/>
        </w:rPr>
        <w:t xml:space="preserve">2021-2022 </w:t>
      </w:r>
      <w:r w:rsidR="00713501" w:rsidRPr="00460807">
        <w:rPr>
          <w:rFonts w:cs="Times New Roman"/>
          <w:sz w:val="27"/>
          <w:szCs w:val="27"/>
          <w:lang w:val="nl-NL"/>
        </w:rPr>
        <w:t>(</w:t>
      </w:r>
      <w:r w:rsidR="00FA4399" w:rsidRPr="00460807">
        <w:rPr>
          <w:rFonts w:cs="Times New Roman"/>
          <w:sz w:val="27"/>
          <w:szCs w:val="27"/>
          <w:lang w:val="nl-NL"/>
        </w:rPr>
        <w:t>đã đưa 02 mặt hàng là các thực phẩm giòn có hương liệu khác có mã HS là 1905.90.80 và Loại khác có mã HS là 1905.90.90 ra khỏi Biểu thuế ưu đãi thuế suất thuế nhập khẩu Campuchia trong Thỏa thuận giai đoạ</w:t>
      </w:r>
      <w:r w:rsidR="00E026A0" w:rsidRPr="00460807">
        <w:rPr>
          <w:rFonts w:cs="Times New Roman"/>
          <w:sz w:val="27"/>
          <w:szCs w:val="27"/>
          <w:lang w:val="nl-NL"/>
        </w:rPr>
        <w:t>n 2023</w:t>
      </w:r>
      <w:r w:rsidR="00FA4399" w:rsidRPr="00460807">
        <w:rPr>
          <w:rFonts w:cs="Times New Roman"/>
          <w:sz w:val="27"/>
          <w:szCs w:val="27"/>
          <w:lang w:val="nl-NL"/>
        </w:rPr>
        <w:t>-2024 do thuế suất mặt hàng này đã về 0% theo Hiệp định ATIGA</w:t>
      </w:r>
      <w:r w:rsidR="00713501" w:rsidRPr="00460807">
        <w:rPr>
          <w:rFonts w:cs="Times New Roman"/>
          <w:sz w:val="27"/>
          <w:szCs w:val="27"/>
          <w:lang w:val="nl-NL"/>
        </w:rPr>
        <w:t>)</w:t>
      </w:r>
      <w:r w:rsidR="00A02A81" w:rsidRPr="00460807">
        <w:rPr>
          <w:rFonts w:cs="Times New Roman"/>
          <w:sz w:val="27"/>
          <w:szCs w:val="27"/>
          <w:lang w:val="nl-NL"/>
        </w:rPr>
        <w:t>.</w:t>
      </w:r>
    </w:p>
    <w:p w:rsidR="00C64201" w:rsidRPr="00460807" w:rsidRDefault="005170AA" w:rsidP="00460807">
      <w:pPr>
        <w:widowControl w:val="0"/>
        <w:spacing w:beforeLines="60" w:afterLines="60" w:line="240" w:lineRule="auto"/>
        <w:jc w:val="both"/>
        <w:rPr>
          <w:rFonts w:cs="Times New Roman"/>
          <w:sz w:val="27"/>
          <w:szCs w:val="27"/>
          <w:lang w:val="nl-NL"/>
        </w:rPr>
      </w:pPr>
      <w:r w:rsidRPr="00460807">
        <w:rPr>
          <w:rFonts w:cs="Times New Roman"/>
          <w:sz w:val="27"/>
          <w:szCs w:val="27"/>
          <w:lang w:val="nl-NL"/>
        </w:rPr>
        <w:tab/>
        <w:t>29</w:t>
      </w:r>
      <w:r w:rsidR="00662B66" w:rsidRPr="00460807">
        <w:rPr>
          <w:rFonts w:cs="Times New Roman"/>
          <w:sz w:val="27"/>
          <w:szCs w:val="27"/>
          <w:lang w:val="nl-NL"/>
        </w:rPr>
        <w:t xml:space="preserve"> mã hàng được hưởng thuế suất của </w:t>
      </w:r>
      <w:r w:rsidR="00160C18" w:rsidRPr="00460807">
        <w:rPr>
          <w:rFonts w:cs="Times New Roman"/>
          <w:sz w:val="27"/>
          <w:szCs w:val="27"/>
          <w:lang w:val="nl-NL"/>
        </w:rPr>
        <w:t>Bản Thỏa thuận</w:t>
      </w:r>
      <w:r w:rsidR="00662B66" w:rsidRPr="00460807">
        <w:rPr>
          <w:rFonts w:cs="Times New Roman"/>
          <w:sz w:val="27"/>
          <w:szCs w:val="27"/>
          <w:lang w:val="nl-NL"/>
        </w:rPr>
        <w:t xml:space="preserve"> 20</w:t>
      </w:r>
      <w:r w:rsidRPr="00460807">
        <w:rPr>
          <w:rFonts w:cs="Times New Roman"/>
          <w:sz w:val="27"/>
          <w:szCs w:val="27"/>
          <w:lang w:val="nl-NL"/>
        </w:rPr>
        <w:t>23</w:t>
      </w:r>
      <w:r w:rsidR="00662B66" w:rsidRPr="00460807">
        <w:rPr>
          <w:rFonts w:cs="Times New Roman"/>
          <w:sz w:val="27"/>
          <w:szCs w:val="27"/>
          <w:lang w:val="nl-NL"/>
        </w:rPr>
        <w:t>-20</w:t>
      </w:r>
      <w:r w:rsidRPr="00460807">
        <w:rPr>
          <w:rFonts w:cs="Times New Roman"/>
          <w:sz w:val="27"/>
          <w:szCs w:val="27"/>
          <w:lang w:val="nl-NL"/>
        </w:rPr>
        <w:t>24</w:t>
      </w:r>
      <w:r w:rsidR="00662B66" w:rsidRPr="00460807">
        <w:rPr>
          <w:rFonts w:cs="Times New Roman"/>
          <w:sz w:val="27"/>
          <w:szCs w:val="27"/>
          <w:lang w:val="nl-NL"/>
        </w:rPr>
        <w:t>, có</w:t>
      </w:r>
      <w:r w:rsidR="00DF6797" w:rsidRPr="00460807">
        <w:rPr>
          <w:rFonts w:cs="Times New Roman"/>
          <w:sz w:val="27"/>
          <w:szCs w:val="27"/>
          <w:lang w:val="nl-NL"/>
        </w:rPr>
        <w:t xml:space="preserve"> tổng kim </w:t>
      </w:r>
      <w:r w:rsidR="00DB0E43" w:rsidRPr="00460807">
        <w:rPr>
          <w:rFonts w:cs="Times New Roman"/>
          <w:sz w:val="27"/>
          <w:szCs w:val="27"/>
          <w:lang w:val="nl-NL"/>
        </w:rPr>
        <w:t>ngạch</w:t>
      </w:r>
      <w:r w:rsidR="00DF6797" w:rsidRPr="00460807">
        <w:rPr>
          <w:rFonts w:cs="Times New Roman"/>
          <w:sz w:val="27"/>
          <w:szCs w:val="27"/>
          <w:lang w:val="nl-NL"/>
        </w:rPr>
        <w:t xml:space="preserve"> nhập khẩu và</w:t>
      </w:r>
      <w:r w:rsidR="00662B66" w:rsidRPr="00460807">
        <w:rPr>
          <w:rFonts w:cs="Times New Roman"/>
          <w:sz w:val="27"/>
          <w:szCs w:val="27"/>
          <w:lang w:val="nl-NL"/>
        </w:rPr>
        <w:t xml:space="preserve"> tổng thu từ thuế nhập khẩu trong </w:t>
      </w:r>
      <w:r w:rsidR="00396D7A" w:rsidRPr="00460807">
        <w:rPr>
          <w:rFonts w:cs="Times New Roman"/>
          <w:sz w:val="27"/>
          <w:szCs w:val="27"/>
          <w:lang w:val="nl-NL"/>
        </w:rPr>
        <w:t>2</w:t>
      </w:r>
      <w:r w:rsidR="00662B66" w:rsidRPr="00460807">
        <w:rPr>
          <w:rFonts w:cs="Times New Roman"/>
          <w:sz w:val="27"/>
          <w:szCs w:val="27"/>
          <w:lang w:val="nl-NL"/>
        </w:rPr>
        <w:t xml:space="preserve"> năm gần đây như sau:</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0"/>
        <w:gridCol w:w="1551"/>
        <w:gridCol w:w="1711"/>
        <w:gridCol w:w="1558"/>
      </w:tblGrid>
      <w:tr w:rsidR="00396D7A" w:rsidRPr="00D838D9" w:rsidTr="00396D7A">
        <w:trPr>
          <w:trHeight w:val="345"/>
          <w:jc w:val="center"/>
        </w:trPr>
        <w:tc>
          <w:tcPr>
            <w:tcW w:w="2980" w:type="dxa"/>
            <w:shd w:val="clear" w:color="000000" w:fill="969696"/>
            <w:noWrap/>
            <w:vAlign w:val="center"/>
          </w:tcPr>
          <w:p w:rsidR="00396D7A" w:rsidRPr="00D838D9" w:rsidRDefault="00396D7A" w:rsidP="00460807">
            <w:pPr>
              <w:spacing w:beforeLines="60" w:afterLines="60" w:line="276" w:lineRule="auto"/>
              <w:jc w:val="center"/>
              <w:rPr>
                <w:rFonts w:cs="Times New Roman"/>
                <w:b/>
                <w:bCs/>
                <w:sz w:val="22"/>
                <w:lang w:val="pt-BR"/>
              </w:rPr>
            </w:pPr>
          </w:p>
        </w:tc>
        <w:tc>
          <w:tcPr>
            <w:tcW w:w="1551" w:type="dxa"/>
            <w:shd w:val="clear" w:color="000000" w:fill="969696"/>
            <w:vAlign w:val="center"/>
          </w:tcPr>
          <w:p w:rsidR="00396D7A" w:rsidRPr="00D838D9" w:rsidRDefault="00396D7A" w:rsidP="00460807">
            <w:pPr>
              <w:spacing w:beforeLines="60" w:afterLines="60" w:line="276" w:lineRule="auto"/>
              <w:jc w:val="center"/>
              <w:rPr>
                <w:rFonts w:cs="Times New Roman"/>
                <w:b/>
                <w:bCs/>
                <w:sz w:val="22"/>
                <w:lang w:val="pt-BR"/>
              </w:rPr>
            </w:pPr>
            <w:r w:rsidRPr="00D838D9">
              <w:rPr>
                <w:rFonts w:cs="Times New Roman"/>
                <w:b/>
                <w:bCs/>
                <w:sz w:val="22"/>
                <w:lang w:val="pt-BR"/>
              </w:rPr>
              <w:t>Năm 20</w:t>
            </w:r>
            <w:r w:rsidR="00B87EE6" w:rsidRPr="00D838D9">
              <w:rPr>
                <w:rFonts w:cs="Times New Roman"/>
                <w:b/>
                <w:bCs/>
                <w:sz w:val="22"/>
                <w:lang w:val="pt-BR"/>
              </w:rPr>
              <w:t>21</w:t>
            </w:r>
          </w:p>
        </w:tc>
        <w:tc>
          <w:tcPr>
            <w:tcW w:w="1711" w:type="dxa"/>
            <w:shd w:val="clear" w:color="000000" w:fill="969696"/>
            <w:vAlign w:val="center"/>
          </w:tcPr>
          <w:p w:rsidR="00396D7A" w:rsidRPr="00D838D9" w:rsidRDefault="00396D7A" w:rsidP="00460807">
            <w:pPr>
              <w:spacing w:beforeLines="60" w:afterLines="60" w:line="276" w:lineRule="auto"/>
              <w:jc w:val="center"/>
              <w:rPr>
                <w:rFonts w:cs="Times New Roman"/>
                <w:b/>
                <w:bCs/>
                <w:sz w:val="22"/>
                <w:lang w:val="pt-BR"/>
              </w:rPr>
            </w:pPr>
            <w:r w:rsidRPr="00D838D9">
              <w:rPr>
                <w:rFonts w:cs="Times New Roman"/>
                <w:b/>
                <w:bCs/>
                <w:sz w:val="22"/>
                <w:lang w:val="pt-BR"/>
              </w:rPr>
              <w:t>Năm 202</w:t>
            </w:r>
            <w:r w:rsidR="00B87EE6" w:rsidRPr="00D838D9">
              <w:rPr>
                <w:rFonts w:cs="Times New Roman"/>
                <w:b/>
                <w:bCs/>
                <w:sz w:val="22"/>
                <w:lang w:val="pt-BR"/>
              </w:rPr>
              <w:t>2</w:t>
            </w:r>
          </w:p>
        </w:tc>
        <w:tc>
          <w:tcPr>
            <w:tcW w:w="1558" w:type="dxa"/>
            <w:shd w:val="clear" w:color="000000" w:fill="969696"/>
            <w:vAlign w:val="center"/>
          </w:tcPr>
          <w:p w:rsidR="00396D7A" w:rsidRPr="00D838D9" w:rsidRDefault="00396D7A" w:rsidP="00460807">
            <w:pPr>
              <w:spacing w:beforeLines="60" w:afterLines="60" w:line="276" w:lineRule="auto"/>
              <w:jc w:val="center"/>
              <w:rPr>
                <w:rFonts w:cs="Times New Roman"/>
                <w:b/>
                <w:bCs/>
                <w:sz w:val="22"/>
                <w:lang w:val="pt-BR"/>
              </w:rPr>
            </w:pPr>
            <w:r w:rsidRPr="00D838D9">
              <w:rPr>
                <w:rFonts w:cs="Times New Roman"/>
                <w:b/>
                <w:bCs/>
                <w:sz w:val="22"/>
                <w:lang w:val="pt-BR"/>
              </w:rPr>
              <w:t>Đơn vị tính</w:t>
            </w:r>
          </w:p>
        </w:tc>
      </w:tr>
      <w:tr w:rsidR="00396D7A" w:rsidRPr="00D838D9" w:rsidTr="00396D7A">
        <w:trPr>
          <w:trHeight w:val="1294"/>
          <w:jc w:val="center"/>
        </w:trPr>
        <w:tc>
          <w:tcPr>
            <w:tcW w:w="2980" w:type="dxa"/>
            <w:shd w:val="clear" w:color="auto" w:fill="auto"/>
            <w:noWrap/>
          </w:tcPr>
          <w:p w:rsidR="00396D7A" w:rsidRPr="00D838D9" w:rsidRDefault="00396D7A" w:rsidP="00460807">
            <w:pPr>
              <w:spacing w:beforeLines="60" w:afterLines="60" w:line="276" w:lineRule="auto"/>
              <w:rPr>
                <w:rFonts w:cs="Times New Roman"/>
                <w:bCs/>
                <w:sz w:val="22"/>
                <w:lang w:val="pt-BR"/>
              </w:rPr>
            </w:pPr>
            <w:r w:rsidRPr="00D838D9">
              <w:rPr>
                <w:rFonts w:cs="Times New Roman"/>
                <w:bCs/>
                <w:sz w:val="22"/>
                <w:lang w:val="pt-BR"/>
              </w:rPr>
              <w:t xml:space="preserve">Tổng KNNK của </w:t>
            </w:r>
            <w:r w:rsidR="00E103B6">
              <w:rPr>
                <w:rFonts w:cs="Times New Roman"/>
                <w:sz w:val="22"/>
                <w:lang w:val="nl-NL"/>
              </w:rPr>
              <w:t xml:space="preserve">29 </w:t>
            </w:r>
            <w:r w:rsidRPr="00D838D9">
              <w:rPr>
                <w:rFonts w:cs="Times New Roman"/>
                <w:sz w:val="22"/>
                <w:lang w:val="nl-NL"/>
              </w:rPr>
              <w:t>mã hàng trong Bản Thỏa thuận 202</w:t>
            </w:r>
            <w:r w:rsidR="00E103B6">
              <w:rPr>
                <w:rFonts w:cs="Times New Roman"/>
                <w:sz w:val="22"/>
                <w:lang w:val="nl-NL"/>
              </w:rPr>
              <w:t>3</w:t>
            </w:r>
            <w:r w:rsidRPr="00D838D9">
              <w:rPr>
                <w:rFonts w:cs="Times New Roman"/>
                <w:sz w:val="22"/>
                <w:lang w:val="nl-NL"/>
              </w:rPr>
              <w:t>-202</w:t>
            </w:r>
            <w:r w:rsidR="00E103B6">
              <w:rPr>
                <w:rFonts w:cs="Times New Roman"/>
                <w:sz w:val="22"/>
                <w:lang w:val="nl-NL"/>
              </w:rPr>
              <w:t>4</w:t>
            </w:r>
          </w:p>
        </w:tc>
        <w:tc>
          <w:tcPr>
            <w:tcW w:w="1551" w:type="dxa"/>
          </w:tcPr>
          <w:p w:rsidR="00396D7A" w:rsidRPr="00D838D9" w:rsidRDefault="00B87EE6" w:rsidP="00460807">
            <w:pPr>
              <w:spacing w:beforeLines="60" w:afterLines="60" w:line="276" w:lineRule="auto"/>
              <w:jc w:val="right"/>
              <w:rPr>
                <w:rFonts w:cs="Times New Roman"/>
                <w:bCs/>
                <w:sz w:val="22"/>
                <w:lang w:val="pt-BR"/>
              </w:rPr>
            </w:pPr>
            <w:r w:rsidRPr="00D838D9">
              <w:rPr>
                <w:rFonts w:cs="Times New Roman"/>
                <w:bCs/>
                <w:sz w:val="22"/>
                <w:lang w:val="pt-BR"/>
              </w:rPr>
              <w:t>427.186.216</w:t>
            </w:r>
          </w:p>
        </w:tc>
        <w:tc>
          <w:tcPr>
            <w:tcW w:w="1711" w:type="dxa"/>
          </w:tcPr>
          <w:p w:rsidR="00396D7A" w:rsidRPr="00D838D9" w:rsidRDefault="00B87EE6" w:rsidP="00460807">
            <w:pPr>
              <w:spacing w:beforeLines="60" w:afterLines="60" w:line="276" w:lineRule="auto"/>
              <w:jc w:val="right"/>
              <w:rPr>
                <w:rFonts w:cs="Times New Roman"/>
                <w:bCs/>
                <w:sz w:val="22"/>
                <w:lang w:val="pt-BR"/>
              </w:rPr>
            </w:pPr>
            <w:r w:rsidRPr="00D838D9">
              <w:rPr>
                <w:rFonts w:cs="Times New Roman"/>
                <w:bCs/>
                <w:sz w:val="22"/>
                <w:lang w:val="pt-BR"/>
              </w:rPr>
              <w:t>447.682.</w:t>
            </w:r>
            <w:r w:rsidR="00207C10">
              <w:rPr>
                <w:rFonts w:cs="Times New Roman"/>
                <w:bCs/>
                <w:sz w:val="22"/>
                <w:lang w:val="pt-BR"/>
              </w:rPr>
              <w:t>500</w:t>
            </w:r>
          </w:p>
        </w:tc>
        <w:tc>
          <w:tcPr>
            <w:tcW w:w="1558" w:type="dxa"/>
          </w:tcPr>
          <w:p w:rsidR="00396D7A" w:rsidRPr="00D838D9" w:rsidRDefault="00396D7A" w:rsidP="00460807">
            <w:pPr>
              <w:spacing w:beforeLines="60" w:afterLines="60" w:line="276" w:lineRule="auto"/>
              <w:jc w:val="right"/>
              <w:rPr>
                <w:rFonts w:cs="Times New Roman"/>
                <w:bCs/>
                <w:sz w:val="22"/>
                <w:lang w:val="pt-BR"/>
              </w:rPr>
            </w:pPr>
            <w:r w:rsidRPr="00D838D9">
              <w:rPr>
                <w:rFonts w:cs="Times New Roman"/>
                <w:bCs/>
                <w:sz w:val="22"/>
                <w:lang w:val="pt-BR"/>
              </w:rPr>
              <w:t>USD</w:t>
            </w:r>
          </w:p>
        </w:tc>
      </w:tr>
      <w:tr w:rsidR="00396D7A" w:rsidRPr="00D838D9" w:rsidTr="00396D7A">
        <w:trPr>
          <w:trHeight w:val="1270"/>
          <w:jc w:val="center"/>
        </w:trPr>
        <w:tc>
          <w:tcPr>
            <w:tcW w:w="2980" w:type="dxa"/>
            <w:shd w:val="clear" w:color="auto" w:fill="auto"/>
            <w:noWrap/>
          </w:tcPr>
          <w:p w:rsidR="00396D7A" w:rsidRPr="00D838D9" w:rsidRDefault="00396D7A" w:rsidP="00460807">
            <w:pPr>
              <w:spacing w:beforeLines="60" w:afterLines="60" w:line="276" w:lineRule="auto"/>
              <w:rPr>
                <w:rFonts w:cs="Times New Roman"/>
                <w:bCs/>
                <w:color w:val="000000"/>
                <w:sz w:val="22"/>
                <w:lang w:val="pt-BR"/>
              </w:rPr>
            </w:pPr>
            <w:r w:rsidRPr="00D838D9">
              <w:rPr>
                <w:rFonts w:cs="Times New Roman"/>
                <w:bCs/>
                <w:color w:val="000000"/>
                <w:sz w:val="22"/>
                <w:lang w:val="pt-BR"/>
              </w:rPr>
              <w:t xml:space="preserve">Tổng thu từ thuế NK </w:t>
            </w:r>
            <w:r w:rsidRPr="00D838D9">
              <w:rPr>
                <w:rFonts w:cs="Times New Roman"/>
                <w:bCs/>
                <w:sz w:val="22"/>
                <w:lang w:val="pt-BR"/>
              </w:rPr>
              <w:t xml:space="preserve">của </w:t>
            </w:r>
            <w:r w:rsidR="00E103B6">
              <w:rPr>
                <w:rFonts w:cs="Times New Roman"/>
                <w:sz w:val="22"/>
                <w:lang w:val="nl-NL"/>
              </w:rPr>
              <w:t>29</w:t>
            </w:r>
            <w:r w:rsidRPr="00D838D9">
              <w:rPr>
                <w:rFonts w:cs="Times New Roman"/>
                <w:sz w:val="22"/>
                <w:lang w:val="nl-NL"/>
              </w:rPr>
              <w:t xml:space="preserve"> mã hàng trong Bản Thỏa thuận 20</w:t>
            </w:r>
            <w:r w:rsidR="00E103B6">
              <w:rPr>
                <w:rFonts w:cs="Times New Roman"/>
                <w:sz w:val="22"/>
                <w:lang w:val="nl-NL"/>
              </w:rPr>
              <w:t>23</w:t>
            </w:r>
            <w:r w:rsidRPr="00D838D9">
              <w:rPr>
                <w:rFonts w:cs="Times New Roman"/>
                <w:sz w:val="22"/>
                <w:lang w:val="nl-NL"/>
              </w:rPr>
              <w:t>-202</w:t>
            </w:r>
            <w:r w:rsidR="00E103B6">
              <w:rPr>
                <w:rFonts w:cs="Times New Roman"/>
                <w:sz w:val="22"/>
                <w:lang w:val="nl-NL"/>
              </w:rPr>
              <w:t>4</w:t>
            </w:r>
          </w:p>
        </w:tc>
        <w:tc>
          <w:tcPr>
            <w:tcW w:w="1551" w:type="dxa"/>
          </w:tcPr>
          <w:p w:rsidR="00396D7A" w:rsidRPr="00D838D9" w:rsidRDefault="00B87EE6" w:rsidP="00460807">
            <w:pPr>
              <w:spacing w:beforeLines="60" w:afterLines="60" w:line="276" w:lineRule="auto"/>
              <w:jc w:val="right"/>
              <w:rPr>
                <w:rFonts w:cs="Times New Roman"/>
                <w:bCs/>
                <w:color w:val="000000"/>
                <w:sz w:val="22"/>
              </w:rPr>
            </w:pPr>
            <w:r w:rsidRPr="00D838D9">
              <w:rPr>
                <w:rFonts w:cs="Times New Roman"/>
                <w:bCs/>
                <w:color w:val="000000"/>
                <w:sz w:val="22"/>
              </w:rPr>
              <w:t>…..</w:t>
            </w:r>
          </w:p>
        </w:tc>
        <w:tc>
          <w:tcPr>
            <w:tcW w:w="1711" w:type="dxa"/>
          </w:tcPr>
          <w:p w:rsidR="00396D7A" w:rsidRPr="00D838D9" w:rsidRDefault="00D838D9" w:rsidP="00460807">
            <w:pPr>
              <w:spacing w:beforeLines="60" w:afterLines="60" w:line="276" w:lineRule="auto"/>
              <w:jc w:val="right"/>
              <w:rPr>
                <w:rFonts w:cs="Times New Roman"/>
                <w:bCs/>
                <w:color w:val="000000"/>
                <w:sz w:val="22"/>
              </w:rPr>
            </w:pPr>
            <w:r w:rsidRPr="00D838D9">
              <w:rPr>
                <w:rFonts w:cs="Times New Roman"/>
                <w:bCs/>
                <w:color w:val="000000"/>
                <w:sz w:val="22"/>
              </w:rPr>
              <w:t>2</w:t>
            </w:r>
            <w:r>
              <w:rPr>
                <w:rFonts w:cs="Times New Roman"/>
                <w:bCs/>
                <w:color w:val="000000"/>
                <w:sz w:val="22"/>
              </w:rPr>
              <w:t>.</w:t>
            </w:r>
            <w:r w:rsidRPr="00D838D9">
              <w:rPr>
                <w:rFonts w:cs="Times New Roman"/>
                <w:bCs/>
                <w:color w:val="000000"/>
                <w:sz w:val="22"/>
              </w:rPr>
              <w:t>163</w:t>
            </w:r>
            <w:r>
              <w:rPr>
                <w:rFonts w:cs="Times New Roman"/>
                <w:bCs/>
                <w:color w:val="000000"/>
                <w:sz w:val="22"/>
              </w:rPr>
              <w:t>.</w:t>
            </w:r>
            <w:r w:rsidRPr="00D838D9">
              <w:rPr>
                <w:rFonts w:cs="Times New Roman"/>
                <w:bCs/>
                <w:color w:val="000000"/>
                <w:sz w:val="22"/>
              </w:rPr>
              <w:t>994</w:t>
            </w:r>
            <w:r>
              <w:rPr>
                <w:rFonts w:cs="Times New Roman"/>
                <w:bCs/>
                <w:color w:val="000000"/>
                <w:sz w:val="22"/>
              </w:rPr>
              <w:t>.</w:t>
            </w:r>
            <w:r w:rsidRPr="00D838D9">
              <w:rPr>
                <w:rFonts w:cs="Times New Roman"/>
                <w:bCs/>
                <w:color w:val="000000"/>
                <w:sz w:val="22"/>
              </w:rPr>
              <w:t>86</w:t>
            </w:r>
            <w:r>
              <w:rPr>
                <w:rFonts w:cs="Times New Roman"/>
                <w:bCs/>
                <w:color w:val="000000"/>
                <w:sz w:val="22"/>
              </w:rPr>
              <w:t>7</w:t>
            </w:r>
          </w:p>
        </w:tc>
        <w:tc>
          <w:tcPr>
            <w:tcW w:w="1558" w:type="dxa"/>
          </w:tcPr>
          <w:p w:rsidR="00396D7A" w:rsidRPr="00D838D9" w:rsidRDefault="00396D7A" w:rsidP="00460807">
            <w:pPr>
              <w:spacing w:beforeLines="60" w:afterLines="60" w:line="276" w:lineRule="auto"/>
              <w:jc w:val="right"/>
              <w:rPr>
                <w:rFonts w:cs="Times New Roman"/>
                <w:bCs/>
                <w:color w:val="000000"/>
                <w:sz w:val="22"/>
              </w:rPr>
            </w:pPr>
            <w:r w:rsidRPr="00D838D9">
              <w:rPr>
                <w:rFonts w:cs="Times New Roman"/>
                <w:bCs/>
                <w:color w:val="000000"/>
                <w:sz w:val="22"/>
              </w:rPr>
              <w:t>VNĐ</w:t>
            </w:r>
          </w:p>
        </w:tc>
      </w:tr>
    </w:tbl>
    <w:p w:rsidR="001F4884" w:rsidRPr="00460807" w:rsidRDefault="00495AA7" w:rsidP="00460807">
      <w:pPr>
        <w:widowControl w:val="0"/>
        <w:spacing w:beforeLines="60" w:afterLines="60" w:line="240" w:lineRule="auto"/>
        <w:jc w:val="right"/>
        <w:rPr>
          <w:rFonts w:eastAsia="Times New Roman" w:cs="Times New Roman"/>
          <w:sz w:val="27"/>
          <w:szCs w:val="27"/>
          <w:lang w:val="nl-NL"/>
        </w:rPr>
      </w:pPr>
      <w:r w:rsidRPr="00AC3F5B">
        <w:rPr>
          <w:rFonts w:eastAsia="Times New Roman" w:cs="Times New Roman"/>
          <w:sz w:val="28"/>
          <w:szCs w:val="28"/>
          <w:lang w:val="nl-NL"/>
        </w:rPr>
        <w:tab/>
      </w:r>
      <w:r w:rsidR="001F4884" w:rsidRPr="00460807">
        <w:rPr>
          <w:rFonts w:cs="Times New Roman"/>
          <w:i/>
          <w:sz w:val="27"/>
          <w:szCs w:val="27"/>
          <w:lang w:val="pt-BR"/>
        </w:rPr>
        <w:t xml:space="preserve">Nguồn: </w:t>
      </w:r>
      <w:r w:rsidR="00160C18" w:rsidRPr="00460807">
        <w:rPr>
          <w:rFonts w:cs="Times New Roman"/>
          <w:i/>
          <w:sz w:val="27"/>
          <w:szCs w:val="27"/>
          <w:lang w:val="pt-BR"/>
        </w:rPr>
        <w:t>Tổng cục Hải quan Việt Nam</w:t>
      </w:r>
    </w:p>
    <w:p w:rsidR="00C64201" w:rsidRPr="00460807" w:rsidRDefault="00994237" w:rsidP="00460807">
      <w:pPr>
        <w:widowControl w:val="0"/>
        <w:spacing w:beforeLines="60" w:afterLines="60" w:line="240" w:lineRule="auto"/>
        <w:ind w:firstLine="720"/>
        <w:jc w:val="both"/>
        <w:rPr>
          <w:rFonts w:cs="Times New Roman"/>
          <w:sz w:val="27"/>
          <w:szCs w:val="27"/>
          <w:lang w:val="nl-NL"/>
        </w:rPr>
      </w:pPr>
      <w:r w:rsidRPr="00460807">
        <w:rPr>
          <w:rFonts w:cs="Times New Roman"/>
          <w:color w:val="000000"/>
          <w:spacing w:val="4"/>
          <w:sz w:val="27"/>
          <w:szCs w:val="27"/>
          <w:lang w:val="nl-NL"/>
        </w:rPr>
        <w:t>Như đã phân tích ở Mục IV, năm 20</w:t>
      </w:r>
      <w:r w:rsidR="007B39DA" w:rsidRPr="00460807">
        <w:rPr>
          <w:rFonts w:cs="Times New Roman"/>
          <w:color w:val="000000"/>
          <w:spacing w:val="4"/>
          <w:sz w:val="27"/>
          <w:szCs w:val="27"/>
          <w:lang w:val="nl-NL"/>
        </w:rPr>
        <w:t>21</w:t>
      </w:r>
      <w:r w:rsidR="00BE09A1" w:rsidRPr="00460807">
        <w:rPr>
          <w:rFonts w:cs="Times New Roman"/>
          <w:color w:val="000000"/>
          <w:spacing w:val="4"/>
          <w:sz w:val="27"/>
          <w:szCs w:val="27"/>
          <w:lang w:val="nl-NL"/>
        </w:rPr>
        <w:t xml:space="preserve"> và </w:t>
      </w:r>
      <w:r w:rsidR="007B39DA" w:rsidRPr="00460807">
        <w:rPr>
          <w:rFonts w:cs="Times New Roman"/>
          <w:color w:val="000000"/>
          <w:spacing w:val="4"/>
          <w:sz w:val="27"/>
          <w:szCs w:val="27"/>
          <w:lang w:val="nl-NL"/>
        </w:rPr>
        <w:t>2022</w:t>
      </w:r>
      <w:r w:rsidRPr="00460807">
        <w:rPr>
          <w:rFonts w:cs="Times New Roman"/>
          <w:color w:val="000000"/>
          <w:spacing w:val="4"/>
          <w:sz w:val="27"/>
          <w:szCs w:val="27"/>
          <w:lang w:val="nl-NL"/>
        </w:rPr>
        <w:t xml:space="preserve">, tỷ lệ </w:t>
      </w:r>
      <w:r w:rsidRPr="00460807">
        <w:rPr>
          <w:rFonts w:eastAsia="Times New Roman" w:cs="Times New Roman"/>
          <w:sz w:val="27"/>
          <w:szCs w:val="27"/>
          <w:lang w:val="nl-NL"/>
        </w:rPr>
        <w:t>tổng kim ngạch nhập khẩu tận dụng thuế suất ưu đãi theo Bản Thỏa thuận 20</w:t>
      </w:r>
      <w:r w:rsidR="007B39DA" w:rsidRPr="00460807">
        <w:rPr>
          <w:rFonts w:eastAsia="Times New Roman" w:cs="Times New Roman"/>
          <w:sz w:val="27"/>
          <w:szCs w:val="27"/>
          <w:lang w:val="nl-NL"/>
        </w:rPr>
        <w:t>21-2022</w:t>
      </w:r>
      <w:r w:rsidRPr="00460807">
        <w:rPr>
          <w:rFonts w:eastAsia="Times New Roman" w:cs="Times New Roman"/>
          <w:sz w:val="27"/>
          <w:szCs w:val="27"/>
          <w:lang w:val="nl-NL"/>
        </w:rPr>
        <w:t xml:space="preserve"> so với tổng kim ngạch nhập khẩu từ Campuchia chỉ là </w:t>
      </w:r>
      <w:r w:rsidR="007B39DA" w:rsidRPr="00460807">
        <w:rPr>
          <w:rFonts w:eastAsia="Times New Roman" w:cs="Times New Roman"/>
          <w:sz w:val="27"/>
          <w:szCs w:val="27"/>
          <w:lang w:val="nl-NL"/>
        </w:rPr>
        <w:t>...</w:t>
      </w:r>
      <w:r w:rsidRPr="00460807">
        <w:rPr>
          <w:rFonts w:eastAsia="Times New Roman" w:cs="Times New Roman"/>
          <w:sz w:val="27"/>
          <w:szCs w:val="27"/>
          <w:lang w:val="nl-NL"/>
        </w:rPr>
        <w:t>%</w:t>
      </w:r>
      <w:r w:rsidR="007B39DA" w:rsidRPr="00460807">
        <w:rPr>
          <w:rFonts w:eastAsia="Times New Roman" w:cs="Times New Roman"/>
          <w:sz w:val="27"/>
          <w:szCs w:val="27"/>
          <w:lang w:val="nl-NL"/>
        </w:rPr>
        <w:t xml:space="preserve"> cho năm 2021 và 0,2% cho năm 2022</w:t>
      </w:r>
      <w:r w:rsidRPr="00460807">
        <w:rPr>
          <w:rFonts w:eastAsia="Times New Roman" w:cs="Times New Roman"/>
          <w:sz w:val="27"/>
          <w:szCs w:val="27"/>
          <w:lang w:val="nl-NL"/>
        </w:rPr>
        <w:t xml:space="preserve">. Theo số liệu của Tổng cục Hải </w:t>
      </w:r>
      <w:r w:rsidR="007B39DA" w:rsidRPr="00460807">
        <w:rPr>
          <w:rFonts w:eastAsia="Times New Roman" w:cs="Times New Roman"/>
          <w:sz w:val="27"/>
          <w:szCs w:val="27"/>
          <w:lang w:val="nl-NL"/>
        </w:rPr>
        <w:t>quan về thu thuế nhập khẩu của 29</w:t>
      </w:r>
      <w:r w:rsidRPr="00460807">
        <w:rPr>
          <w:rFonts w:eastAsia="Times New Roman" w:cs="Times New Roman"/>
          <w:sz w:val="27"/>
          <w:szCs w:val="27"/>
          <w:lang w:val="nl-NL"/>
        </w:rPr>
        <w:t xml:space="preserve"> mặt hàng trong giai đoạn 20</w:t>
      </w:r>
      <w:r w:rsidR="007B39DA" w:rsidRPr="00460807">
        <w:rPr>
          <w:rFonts w:eastAsia="Times New Roman" w:cs="Times New Roman"/>
          <w:sz w:val="27"/>
          <w:szCs w:val="27"/>
          <w:lang w:val="nl-NL"/>
        </w:rPr>
        <w:t>21</w:t>
      </w:r>
      <w:r w:rsidRPr="00460807">
        <w:rPr>
          <w:rFonts w:eastAsia="Times New Roman" w:cs="Times New Roman"/>
          <w:sz w:val="27"/>
          <w:szCs w:val="27"/>
          <w:lang w:val="nl-NL"/>
        </w:rPr>
        <w:t>-20</w:t>
      </w:r>
      <w:r w:rsidR="007B39DA" w:rsidRPr="00460807">
        <w:rPr>
          <w:rFonts w:eastAsia="Times New Roman" w:cs="Times New Roman"/>
          <w:sz w:val="27"/>
          <w:szCs w:val="27"/>
          <w:lang w:val="nl-NL"/>
        </w:rPr>
        <w:t>22</w:t>
      </w:r>
      <w:r w:rsidRPr="00460807">
        <w:rPr>
          <w:rFonts w:eastAsia="Times New Roman" w:cs="Times New Roman"/>
          <w:sz w:val="27"/>
          <w:szCs w:val="27"/>
          <w:lang w:val="nl-NL"/>
        </w:rPr>
        <w:t>, số thu thuế nhập khẩu</w:t>
      </w:r>
      <w:r w:rsidR="008F037E" w:rsidRPr="00460807">
        <w:rPr>
          <w:rFonts w:eastAsia="Times New Roman" w:cs="Times New Roman"/>
          <w:sz w:val="27"/>
          <w:szCs w:val="27"/>
          <w:lang w:val="nl-NL"/>
        </w:rPr>
        <w:t xml:space="preserve"> cũng</w:t>
      </w:r>
      <w:r w:rsidRPr="00460807">
        <w:rPr>
          <w:rFonts w:eastAsia="Times New Roman" w:cs="Times New Roman"/>
          <w:sz w:val="27"/>
          <w:szCs w:val="27"/>
          <w:lang w:val="nl-NL"/>
        </w:rPr>
        <w:t xml:space="preserve"> không </w:t>
      </w:r>
      <w:r w:rsidR="008F037E" w:rsidRPr="00460807">
        <w:rPr>
          <w:rFonts w:eastAsia="Times New Roman" w:cs="Times New Roman"/>
          <w:sz w:val="27"/>
          <w:szCs w:val="27"/>
          <w:lang w:val="nl-NL"/>
        </w:rPr>
        <w:t>lớn</w:t>
      </w:r>
      <w:r w:rsidR="007B39DA" w:rsidRPr="00460807">
        <w:rPr>
          <w:rFonts w:eastAsia="Times New Roman" w:cs="Times New Roman"/>
          <w:sz w:val="27"/>
          <w:szCs w:val="27"/>
          <w:lang w:val="nl-NL"/>
        </w:rPr>
        <w:t xml:space="preserve"> (cụ thể, năm 2021</w:t>
      </w:r>
      <w:r w:rsidRPr="00460807">
        <w:rPr>
          <w:rFonts w:eastAsia="Times New Roman" w:cs="Times New Roman"/>
          <w:sz w:val="27"/>
          <w:szCs w:val="27"/>
          <w:lang w:val="nl-NL"/>
        </w:rPr>
        <w:t xml:space="preserve"> </w:t>
      </w:r>
      <w:r w:rsidR="008F037E" w:rsidRPr="00460807">
        <w:rPr>
          <w:rFonts w:eastAsia="Times New Roman" w:cs="Times New Roman"/>
          <w:sz w:val="27"/>
          <w:szCs w:val="27"/>
          <w:lang w:val="nl-NL"/>
        </w:rPr>
        <w:t xml:space="preserve">là </w:t>
      </w:r>
      <w:r w:rsidR="007B39DA" w:rsidRPr="00460807">
        <w:rPr>
          <w:rFonts w:eastAsia="Times New Roman" w:cs="Times New Roman"/>
          <w:sz w:val="27"/>
          <w:szCs w:val="27"/>
          <w:lang w:val="nl-NL"/>
        </w:rPr>
        <w:t>....</w:t>
      </w:r>
      <w:r w:rsidR="008F037E" w:rsidRPr="00460807">
        <w:rPr>
          <w:rFonts w:eastAsia="Times New Roman" w:cs="Times New Roman"/>
          <w:sz w:val="27"/>
          <w:szCs w:val="27"/>
          <w:lang w:val="nl-NL"/>
        </w:rPr>
        <w:t xml:space="preserve"> đồng và</w:t>
      </w:r>
      <w:r w:rsidRPr="00460807">
        <w:rPr>
          <w:rFonts w:eastAsia="Times New Roman" w:cs="Times New Roman"/>
          <w:sz w:val="27"/>
          <w:szCs w:val="27"/>
          <w:lang w:val="nl-NL"/>
        </w:rPr>
        <w:t xml:space="preserve"> năm </w:t>
      </w:r>
      <w:r w:rsidR="007B39DA" w:rsidRPr="00460807">
        <w:rPr>
          <w:rFonts w:eastAsia="Times New Roman" w:cs="Times New Roman"/>
          <w:sz w:val="27"/>
          <w:szCs w:val="27"/>
          <w:lang w:val="nl-NL"/>
        </w:rPr>
        <w:t>2022</w:t>
      </w:r>
      <w:r w:rsidR="008F037E" w:rsidRPr="00460807">
        <w:rPr>
          <w:rFonts w:eastAsia="Times New Roman" w:cs="Times New Roman"/>
          <w:sz w:val="27"/>
          <w:szCs w:val="27"/>
          <w:lang w:val="nl-NL"/>
        </w:rPr>
        <w:t xml:space="preserve"> là</w:t>
      </w:r>
      <w:r w:rsidRPr="00460807">
        <w:rPr>
          <w:rFonts w:eastAsia="Times New Roman" w:cs="Times New Roman"/>
          <w:sz w:val="27"/>
          <w:szCs w:val="27"/>
          <w:lang w:val="nl-NL"/>
        </w:rPr>
        <w:t xml:space="preserve"> </w:t>
      </w:r>
      <w:r w:rsidR="007B39DA" w:rsidRPr="00460807">
        <w:rPr>
          <w:rFonts w:eastAsia="Times New Roman" w:cs="Times New Roman"/>
          <w:sz w:val="27"/>
          <w:szCs w:val="27"/>
          <w:lang w:val="nl-NL"/>
        </w:rPr>
        <w:t>2</w:t>
      </w:r>
      <w:r w:rsidR="008F037E" w:rsidRPr="00460807">
        <w:rPr>
          <w:rFonts w:eastAsia="Times New Roman" w:cs="Times New Roman"/>
          <w:sz w:val="27"/>
          <w:szCs w:val="27"/>
          <w:lang w:val="nl-NL"/>
        </w:rPr>
        <w:t>,</w:t>
      </w:r>
      <w:r w:rsidR="007B39DA" w:rsidRPr="00460807">
        <w:rPr>
          <w:rFonts w:eastAsia="Times New Roman" w:cs="Times New Roman"/>
          <w:sz w:val="27"/>
          <w:szCs w:val="27"/>
          <w:lang w:val="nl-NL"/>
        </w:rPr>
        <w:t>164</w:t>
      </w:r>
      <w:r w:rsidRPr="00460807">
        <w:rPr>
          <w:rFonts w:eastAsia="Times New Roman" w:cs="Times New Roman"/>
          <w:sz w:val="27"/>
          <w:szCs w:val="27"/>
          <w:lang w:val="nl-NL"/>
        </w:rPr>
        <w:t xml:space="preserve"> </w:t>
      </w:r>
      <w:r w:rsidR="008F037E" w:rsidRPr="00460807">
        <w:rPr>
          <w:rFonts w:eastAsia="Times New Roman" w:cs="Times New Roman"/>
          <w:sz w:val="27"/>
          <w:szCs w:val="27"/>
          <w:lang w:val="nl-NL"/>
        </w:rPr>
        <w:t>tỷ</w:t>
      </w:r>
      <w:r w:rsidRPr="00460807">
        <w:rPr>
          <w:rFonts w:eastAsia="Times New Roman" w:cs="Times New Roman"/>
          <w:sz w:val="27"/>
          <w:szCs w:val="27"/>
          <w:lang w:val="nl-NL"/>
        </w:rPr>
        <w:t xml:space="preserve"> đồng)</w:t>
      </w:r>
      <w:r w:rsidRPr="00460807">
        <w:rPr>
          <w:rFonts w:cs="Times New Roman"/>
          <w:sz w:val="27"/>
          <w:szCs w:val="27"/>
          <w:lang w:val="nl-NL"/>
        </w:rPr>
        <w:t xml:space="preserve">. Ngoài ra, số thu thuế nhập khẩu trong giai đoạn này là số thu thuế chung (tức là cộng gộp của thu thuế nhập khẩu theo thuế suất MFN, thuế suất ATIGA và thuế suất theo Bản Thỏa thuận Việt Nam – Campuchia). Do vậy, khi Nghị định ban hành Biểu thuế nhập khẩu ưu đãi đặc biệt của Việt Nam để thực hiện Thỏa thuận thúc đẩy thương mại song phương Việt Nam-Campuchia giai </w:t>
      </w:r>
      <w:r w:rsidR="00C64201" w:rsidRPr="00460807">
        <w:rPr>
          <w:rFonts w:cs="Times New Roman"/>
          <w:sz w:val="27"/>
          <w:szCs w:val="27"/>
          <w:lang w:val="nl-NL"/>
        </w:rPr>
        <w:t>đoạn 20</w:t>
      </w:r>
      <w:r w:rsidR="007B39DA" w:rsidRPr="00460807">
        <w:rPr>
          <w:rFonts w:cs="Times New Roman"/>
          <w:sz w:val="27"/>
          <w:szCs w:val="27"/>
          <w:lang w:val="nl-NL"/>
        </w:rPr>
        <w:t>23</w:t>
      </w:r>
      <w:r w:rsidR="00C64201" w:rsidRPr="00460807">
        <w:rPr>
          <w:rFonts w:cs="Times New Roman"/>
          <w:sz w:val="27"/>
          <w:szCs w:val="27"/>
          <w:lang w:val="nl-NL"/>
        </w:rPr>
        <w:t>-20</w:t>
      </w:r>
      <w:r w:rsidR="007B39DA" w:rsidRPr="00460807">
        <w:rPr>
          <w:rFonts w:cs="Times New Roman"/>
          <w:sz w:val="27"/>
          <w:szCs w:val="27"/>
          <w:lang w:val="nl-NL"/>
        </w:rPr>
        <w:t>24</w:t>
      </w:r>
      <w:r w:rsidR="00C64201" w:rsidRPr="00460807">
        <w:rPr>
          <w:rFonts w:cs="Times New Roman"/>
          <w:sz w:val="27"/>
          <w:szCs w:val="27"/>
          <w:lang w:val="nl-NL"/>
        </w:rPr>
        <w:t xml:space="preserve"> đi vào hiệu lực, thì tổng thu từ thuế nhập khẩu của Việt Nam của những nhóm hàng chịu tác động sẽ không đáng kể.</w:t>
      </w:r>
    </w:p>
    <w:p w:rsidR="009D08A6" w:rsidRPr="00460807" w:rsidRDefault="00C64201" w:rsidP="00460807">
      <w:pPr>
        <w:widowControl w:val="0"/>
        <w:spacing w:beforeLines="60" w:afterLines="60" w:line="240" w:lineRule="auto"/>
        <w:ind w:firstLine="720"/>
        <w:jc w:val="both"/>
        <w:rPr>
          <w:rFonts w:eastAsia="Times New Roman" w:cs="Times New Roman"/>
          <w:sz w:val="28"/>
          <w:szCs w:val="28"/>
          <w:lang w:val="nl-NL"/>
        </w:rPr>
      </w:pPr>
      <w:r w:rsidRPr="00460807">
        <w:rPr>
          <w:rFonts w:cs="Times New Roman"/>
          <w:sz w:val="27"/>
          <w:szCs w:val="27"/>
          <w:lang w:val="nl-NL"/>
        </w:rPr>
        <w:t>Về khía cạnh tác động đến sản xuất trong nước, việc làm của người lao động và các tổ chức tổ chức trực tiếp sản xuất, kinh doanh hàng hóa thuộc Thỏa thuận thương mại,</w:t>
      </w:r>
      <w:r w:rsidRPr="00460807">
        <w:rPr>
          <w:rFonts w:eastAsia="Times New Roman" w:cs="Times New Roman"/>
          <w:color w:val="000000"/>
          <w:sz w:val="27"/>
          <w:szCs w:val="27"/>
          <w:lang w:val="vi-VN" w:eastAsia="vi-VN"/>
        </w:rPr>
        <w:t xml:space="preserve"> dự kiến KNNK từ Campuchia tận dụng thuế suất nhập khẩu ưu đãi đặc biệt theo Bản Thỏa thuận sẽ không nhiều,</w:t>
      </w:r>
      <w:r w:rsidRPr="00460807">
        <w:rPr>
          <w:rFonts w:cs="Times New Roman"/>
          <w:sz w:val="27"/>
          <w:szCs w:val="27"/>
          <w:lang w:val="nl-NL"/>
        </w:rPr>
        <w:t xml:space="preserve"> do đó sẽ</w:t>
      </w:r>
      <w:r w:rsidRPr="00460807">
        <w:rPr>
          <w:rFonts w:eastAsia="Times New Roman" w:cs="Times New Roman"/>
          <w:color w:val="000000"/>
          <w:sz w:val="27"/>
          <w:szCs w:val="27"/>
          <w:lang w:val="vi-VN" w:eastAsia="vi-VN"/>
        </w:rPr>
        <w:t xml:space="preserve"> không ảnh hưởng nhiều đến sức cạnh tranh của hàng hóa sản xuất trong nước, việc làm của người lao động và các tổ chức tổ chức trực tiếp sản xuất, kinh doanh hàng hóa thuộc Thỏa thuận thương mại. Bên cạnh đó, dự kiến các mặt hàng nhập khẩu chủ yếu từ Campuchia trong thời gian tới có tận dụng ưu đãi của Thỏa thuận cũng tương tự với các mặt hàng đã tận dụng ưu đãi của Thỏa thuận trong thời gian trước đây, là những mặt hàng mà doanh nghiệp của Việt Nam đã đầu tư sản xuất tại Campuchia.</w:t>
      </w:r>
      <w:r w:rsidRPr="00460807">
        <w:rPr>
          <w:rFonts w:cs="Times New Roman"/>
          <w:sz w:val="27"/>
          <w:szCs w:val="27"/>
          <w:lang w:val="nl-NL"/>
        </w:rPr>
        <w:t xml:space="preserve"> </w:t>
      </w:r>
      <w:r w:rsidRPr="00460807">
        <w:rPr>
          <w:rFonts w:eastAsia="Times New Roman" w:cs="Times New Roman"/>
          <w:sz w:val="27"/>
          <w:szCs w:val="27"/>
          <w:lang w:val="nl-NL" w:eastAsia="vi-VN"/>
        </w:rPr>
        <w:t>Do đó, về tổng thể thì việc thực hiện Thỏa thuận khi Nghị định có hiệu lực thi hành sẽ  không tác động nhiều đến sức cạnh tranh của hàng hóa sản xuất trong nước, việc làm của người lao động và các tổ chức trực tiếp sản xuất, kinh doanh hàng hóa thuộc thỏa thuận thương mại.</w:t>
      </w:r>
      <w:r w:rsidRPr="00460807">
        <w:rPr>
          <w:rFonts w:cs="Times New Roman"/>
          <w:sz w:val="27"/>
          <w:szCs w:val="27"/>
          <w:lang w:val="nl-NL"/>
        </w:rPr>
        <w:t>/.</w:t>
      </w:r>
    </w:p>
    <w:sectPr w:rsidR="009D08A6" w:rsidRPr="00460807" w:rsidSect="008E57F2">
      <w:headerReference w:type="default" r:id="rId7"/>
      <w:footerReference w:type="default" r:id="rId8"/>
      <w:pgSz w:w="11907" w:h="16840" w:code="9"/>
      <w:pgMar w:top="1134" w:right="1134" w:bottom="1134" w:left="1418" w:header="720" w:footer="369" w:gutter="0"/>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0B9" w:rsidRDefault="00E740B9" w:rsidP="005B47B5">
      <w:pPr>
        <w:spacing w:after="0" w:line="240" w:lineRule="auto"/>
      </w:pPr>
      <w:r>
        <w:separator/>
      </w:r>
    </w:p>
  </w:endnote>
  <w:endnote w:type="continuationSeparator" w:id="0">
    <w:p w:rsidR="00E740B9" w:rsidRDefault="00E740B9" w:rsidP="005B4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7F2" w:rsidRPr="0025192F" w:rsidRDefault="008E57F2">
    <w:pPr>
      <w:pStyle w:val="Footer"/>
      <w:jc w:val="right"/>
      <w:rPr>
        <w:sz w:val="24"/>
        <w:szCs w:val="24"/>
      </w:rPr>
    </w:pPr>
  </w:p>
  <w:p w:rsidR="008E57F2" w:rsidRDefault="008E57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0B9" w:rsidRDefault="00E740B9" w:rsidP="005B47B5">
      <w:pPr>
        <w:spacing w:after="0" w:line="240" w:lineRule="auto"/>
      </w:pPr>
      <w:r>
        <w:separator/>
      </w:r>
    </w:p>
  </w:footnote>
  <w:footnote w:type="continuationSeparator" w:id="0">
    <w:p w:rsidR="00E740B9" w:rsidRDefault="00E740B9" w:rsidP="005B47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00291"/>
      <w:docPartObj>
        <w:docPartGallery w:val="Page Numbers (Top of Page)"/>
        <w:docPartUnique/>
      </w:docPartObj>
    </w:sdtPr>
    <w:sdtContent>
      <w:p w:rsidR="008E57F2" w:rsidRDefault="00233713">
        <w:pPr>
          <w:pStyle w:val="Header"/>
          <w:jc w:val="center"/>
        </w:pPr>
        <w:fldSimple w:instr=" PAGE   \* MERGEFORMAT ">
          <w:r w:rsidR="00460807">
            <w:rPr>
              <w:noProof/>
            </w:rPr>
            <w:t>6</w:t>
          </w:r>
        </w:fldSimple>
      </w:p>
    </w:sdtContent>
  </w:sdt>
  <w:p w:rsidR="008E57F2" w:rsidRDefault="008E57F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rsids>
    <w:rsidRoot w:val="00901372"/>
    <w:rsid w:val="000013C9"/>
    <w:rsid w:val="00006427"/>
    <w:rsid w:val="00017242"/>
    <w:rsid w:val="000225A3"/>
    <w:rsid w:val="00030595"/>
    <w:rsid w:val="0003659A"/>
    <w:rsid w:val="00041EFC"/>
    <w:rsid w:val="000510C2"/>
    <w:rsid w:val="000515A5"/>
    <w:rsid w:val="00055225"/>
    <w:rsid w:val="00065C2C"/>
    <w:rsid w:val="00073FAA"/>
    <w:rsid w:val="000A4D23"/>
    <w:rsid w:val="000A6E58"/>
    <w:rsid w:val="000A7208"/>
    <w:rsid w:val="000B21D9"/>
    <w:rsid w:val="000C767C"/>
    <w:rsid w:val="000D2D48"/>
    <w:rsid w:val="000D6731"/>
    <w:rsid w:val="000D74A4"/>
    <w:rsid w:val="000D7FCE"/>
    <w:rsid w:val="000E091A"/>
    <w:rsid w:val="000F55D5"/>
    <w:rsid w:val="000F6654"/>
    <w:rsid w:val="00101FAF"/>
    <w:rsid w:val="001021C6"/>
    <w:rsid w:val="001027B6"/>
    <w:rsid w:val="0011254E"/>
    <w:rsid w:val="001240E9"/>
    <w:rsid w:val="00124839"/>
    <w:rsid w:val="001249BE"/>
    <w:rsid w:val="0013000A"/>
    <w:rsid w:val="00130CA9"/>
    <w:rsid w:val="00130F8A"/>
    <w:rsid w:val="00134B7F"/>
    <w:rsid w:val="00142B1C"/>
    <w:rsid w:val="0015625A"/>
    <w:rsid w:val="00160C18"/>
    <w:rsid w:val="001624EF"/>
    <w:rsid w:val="001645C8"/>
    <w:rsid w:val="00164A16"/>
    <w:rsid w:val="00172B23"/>
    <w:rsid w:val="00181A9F"/>
    <w:rsid w:val="00183348"/>
    <w:rsid w:val="001B6BC9"/>
    <w:rsid w:val="001C0B32"/>
    <w:rsid w:val="001C43AA"/>
    <w:rsid w:val="001C5795"/>
    <w:rsid w:val="001C5CE4"/>
    <w:rsid w:val="001D298E"/>
    <w:rsid w:val="001D5CE2"/>
    <w:rsid w:val="001E6A67"/>
    <w:rsid w:val="001F0458"/>
    <w:rsid w:val="001F3B84"/>
    <w:rsid w:val="001F4251"/>
    <w:rsid w:val="001F4884"/>
    <w:rsid w:val="00201433"/>
    <w:rsid w:val="00205F24"/>
    <w:rsid w:val="00205F66"/>
    <w:rsid w:val="00207C10"/>
    <w:rsid w:val="00210A73"/>
    <w:rsid w:val="00215113"/>
    <w:rsid w:val="002207ED"/>
    <w:rsid w:val="00223E1C"/>
    <w:rsid w:val="00226E71"/>
    <w:rsid w:val="00233713"/>
    <w:rsid w:val="00237C4A"/>
    <w:rsid w:val="00241813"/>
    <w:rsid w:val="00243815"/>
    <w:rsid w:val="00247FB0"/>
    <w:rsid w:val="0025064E"/>
    <w:rsid w:val="00250A9F"/>
    <w:rsid w:val="0025192F"/>
    <w:rsid w:val="00251F11"/>
    <w:rsid w:val="002547DE"/>
    <w:rsid w:val="002663C8"/>
    <w:rsid w:val="002745E7"/>
    <w:rsid w:val="00276254"/>
    <w:rsid w:val="002819B1"/>
    <w:rsid w:val="002A1783"/>
    <w:rsid w:val="002A2B2A"/>
    <w:rsid w:val="002A42DC"/>
    <w:rsid w:val="002A480C"/>
    <w:rsid w:val="002B5BD8"/>
    <w:rsid w:val="002B66D2"/>
    <w:rsid w:val="002C1FE0"/>
    <w:rsid w:val="002C383F"/>
    <w:rsid w:val="002D591C"/>
    <w:rsid w:val="002E17CE"/>
    <w:rsid w:val="002E627B"/>
    <w:rsid w:val="002F4177"/>
    <w:rsid w:val="002F4354"/>
    <w:rsid w:val="00300B5B"/>
    <w:rsid w:val="003028D4"/>
    <w:rsid w:val="00310499"/>
    <w:rsid w:val="00315E9B"/>
    <w:rsid w:val="00344543"/>
    <w:rsid w:val="003451EE"/>
    <w:rsid w:val="00351270"/>
    <w:rsid w:val="00355DB2"/>
    <w:rsid w:val="00366B6F"/>
    <w:rsid w:val="0037721F"/>
    <w:rsid w:val="003900C3"/>
    <w:rsid w:val="003936B2"/>
    <w:rsid w:val="00396D7A"/>
    <w:rsid w:val="003A57ED"/>
    <w:rsid w:val="003A6BC7"/>
    <w:rsid w:val="003A6D52"/>
    <w:rsid w:val="003B1B13"/>
    <w:rsid w:val="003C2ECA"/>
    <w:rsid w:val="003D1049"/>
    <w:rsid w:val="003D70AF"/>
    <w:rsid w:val="003D7831"/>
    <w:rsid w:val="003E236C"/>
    <w:rsid w:val="003E7C3E"/>
    <w:rsid w:val="0040451E"/>
    <w:rsid w:val="004079FD"/>
    <w:rsid w:val="00413DA8"/>
    <w:rsid w:val="004156CB"/>
    <w:rsid w:val="0042182E"/>
    <w:rsid w:val="00423D34"/>
    <w:rsid w:val="00427341"/>
    <w:rsid w:val="00427E4C"/>
    <w:rsid w:val="00431644"/>
    <w:rsid w:val="00437F3F"/>
    <w:rsid w:val="004436C0"/>
    <w:rsid w:val="00447A79"/>
    <w:rsid w:val="00451015"/>
    <w:rsid w:val="00453A51"/>
    <w:rsid w:val="004576DC"/>
    <w:rsid w:val="00460807"/>
    <w:rsid w:val="00463549"/>
    <w:rsid w:val="00464C8D"/>
    <w:rsid w:val="004650F2"/>
    <w:rsid w:val="004652AF"/>
    <w:rsid w:val="00467A19"/>
    <w:rsid w:val="00471F8A"/>
    <w:rsid w:val="00473131"/>
    <w:rsid w:val="00473E0C"/>
    <w:rsid w:val="004745D8"/>
    <w:rsid w:val="00483791"/>
    <w:rsid w:val="00483D25"/>
    <w:rsid w:val="00487368"/>
    <w:rsid w:val="00495AA7"/>
    <w:rsid w:val="004A5A15"/>
    <w:rsid w:val="004A6C19"/>
    <w:rsid w:val="004A6CE2"/>
    <w:rsid w:val="004B24A1"/>
    <w:rsid w:val="004B6436"/>
    <w:rsid w:val="004B6D60"/>
    <w:rsid w:val="004C53C1"/>
    <w:rsid w:val="004C7C4A"/>
    <w:rsid w:val="004E1859"/>
    <w:rsid w:val="004E3137"/>
    <w:rsid w:val="004E37F2"/>
    <w:rsid w:val="004E3F65"/>
    <w:rsid w:val="004E5514"/>
    <w:rsid w:val="004E757F"/>
    <w:rsid w:val="004F2ACC"/>
    <w:rsid w:val="00513BFC"/>
    <w:rsid w:val="005170AA"/>
    <w:rsid w:val="00524119"/>
    <w:rsid w:val="00525F8B"/>
    <w:rsid w:val="00526F28"/>
    <w:rsid w:val="005377B9"/>
    <w:rsid w:val="005400FD"/>
    <w:rsid w:val="0054022F"/>
    <w:rsid w:val="0054172F"/>
    <w:rsid w:val="00543208"/>
    <w:rsid w:val="0054761C"/>
    <w:rsid w:val="005557BC"/>
    <w:rsid w:val="005655E3"/>
    <w:rsid w:val="00570EC1"/>
    <w:rsid w:val="00571459"/>
    <w:rsid w:val="00595996"/>
    <w:rsid w:val="00595F0A"/>
    <w:rsid w:val="005A06B4"/>
    <w:rsid w:val="005A386E"/>
    <w:rsid w:val="005A5017"/>
    <w:rsid w:val="005A5F2A"/>
    <w:rsid w:val="005B2322"/>
    <w:rsid w:val="005B47B5"/>
    <w:rsid w:val="005B627F"/>
    <w:rsid w:val="005C11E7"/>
    <w:rsid w:val="005C471E"/>
    <w:rsid w:val="005D3553"/>
    <w:rsid w:val="005E087D"/>
    <w:rsid w:val="005E61BF"/>
    <w:rsid w:val="005F1A74"/>
    <w:rsid w:val="005F38B0"/>
    <w:rsid w:val="005F6843"/>
    <w:rsid w:val="005F79FE"/>
    <w:rsid w:val="00601C07"/>
    <w:rsid w:val="0060697C"/>
    <w:rsid w:val="006164C2"/>
    <w:rsid w:val="006166E8"/>
    <w:rsid w:val="00616802"/>
    <w:rsid w:val="00620C78"/>
    <w:rsid w:val="00630B4C"/>
    <w:rsid w:val="0063137D"/>
    <w:rsid w:val="006333D2"/>
    <w:rsid w:val="0063753A"/>
    <w:rsid w:val="00651D04"/>
    <w:rsid w:val="00655E00"/>
    <w:rsid w:val="006600E9"/>
    <w:rsid w:val="00662B66"/>
    <w:rsid w:val="006659EC"/>
    <w:rsid w:val="006663D7"/>
    <w:rsid w:val="00666712"/>
    <w:rsid w:val="00666F68"/>
    <w:rsid w:val="00673D5B"/>
    <w:rsid w:val="006763DC"/>
    <w:rsid w:val="006917FB"/>
    <w:rsid w:val="00693A6E"/>
    <w:rsid w:val="006A00AE"/>
    <w:rsid w:val="006A0BE9"/>
    <w:rsid w:val="006A254C"/>
    <w:rsid w:val="006A6259"/>
    <w:rsid w:val="006C57D4"/>
    <w:rsid w:val="006D5636"/>
    <w:rsid w:val="00701C7E"/>
    <w:rsid w:val="0070401F"/>
    <w:rsid w:val="00704EA2"/>
    <w:rsid w:val="00713501"/>
    <w:rsid w:val="00713D6F"/>
    <w:rsid w:val="00721395"/>
    <w:rsid w:val="00721A55"/>
    <w:rsid w:val="007252C4"/>
    <w:rsid w:val="00725A94"/>
    <w:rsid w:val="007340BE"/>
    <w:rsid w:val="007412E8"/>
    <w:rsid w:val="00744606"/>
    <w:rsid w:val="0075118A"/>
    <w:rsid w:val="0075672F"/>
    <w:rsid w:val="00775126"/>
    <w:rsid w:val="00780DF1"/>
    <w:rsid w:val="007847CA"/>
    <w:rsid w:val="0079356B"/>
    <w:rsid w:val="007A17E3"/>
    <w:rsid w:val="007A345B"/>
    <w:rsid w:val="007A5077"/>
    <w:rsid w:val="007B39DA"/>
    <w:rsid w:val="007C4926"/>
    <w:rsid w:val="007D1D7A"/>
    <w:rsid w:val="007E1ECA"/>
    <w:rsid w:val="007F0320"/>
    <w:rsid w:val="008017C5"/>
    <w:rsid w:val="00805FD1"/>
    <w:rsid w:val="00814FFC"/>
    <w:rsid w:val="0081788E"/>
    <w:rsid w:val="00826139"/>
    <w:rsid w:val="0082683D"/>
    <w:rsid w:val="008323D8"/>
    <w:rsid w:val="00843C9B"/>
    <w:rsid w:val="00844905"/>
    <w:rsid w:val="00850CCD"/>
    <w:rsid w:val="00850CCE"/>
    <w:rsid w:val="00864DB6"/>
    <w:rsid w:val="00867002"/>
    <w:rsid w:val="0087334C"/>
    <w:rsid w:val="00886B6C"/>
    <w:rsid w:val="0089523A"/>
    <w:rsid w:val="00897252"/>
    <w:rsid w:val="008A4347"/>
    <w:rsid w:val="008B0925"/>
    <w:rsid w:val="008B1832"/>
    <w:rsid w:val="008C6ECD"/>
    <w:rsid w:val="008D11D9"/>
    <w:rsid w:val="008D3FAD"/>
    <w:rsid w:val="008E57F2"/>
    <w:rsid w:val="008F037E"/>
    <w:rsid w:val="008F16FA"/>
    <w:rsid w:val="008F257F"/>
    <w:rsid w:val="008F41FE"/>
    <w:rsid w:val="008F6A5E"/>
    <w:rsid w:val="008F79EB"/>
    <w:rsid w:val="00901372"/>
    <w:rsid w:val="00905247"/>
    <w:rsid w:val="00905FCB"/>
    <w:rsid w:val="009070A9"/>
    <w:rsid w:val="00907A64"/>
    <w:rsid w:val="00914CFE"/>
    <w:rsid w:val="00921C0B"/>
    <w:rsid w:val="00934BC5"/>
    <w:rsid w:val="009379CF"/>
    <w:rsid w:val="00947188"/>
    <w:rsid w:val="0096245E"/>
    <w:rsid w:val="00975434"/>
    <w:rsid w:val="00981B03"/>
    <w:rsid w:val="009855E8"/>
    <w:rsid w:val="0098736B"/>
    <w:rsid w:val="0099113E"/>
    <w:rsid w:val="0099297B"/>
    <w:rsid w:val="00994237"/>
    <w:rsid w:val="00994748"/>
    <w:rsid w:val="009A0D16"/>
    <w:rsid w:val="009A449F"/>
    <w:rsid w:val="009A5802"/>
    <w:rsid w:val="009B07BD"/>
    <w:rsid w:val="009B53E1"/>
    <w:rsid w:val="009B6556"/>
    <w:rsid w:val="009B74EE"/>
    <w:rsid w:val="009B7B77"/>
    <w:rsid w:val="009C2EAF"/>
    <w:rsid w:val="009C44F4"/>
    <w:rsid w:val="009D08A6"/>
    <w:rsid w:val="009D5D5B"/>
    <w:rsid w:val="009E13CA"/>
    <w:rsid w:val="009E4B1E"/>
    <w:rsid w:val="009E576B"/>
    <w:rsid w:val="009E71CD"/>
    <w:rsid w:val="009F406D"/>
    <w:rsid w:val="00A01296"/>
    <w:rsid w:val="00A02A81"/>
    <w:rsid w:val="00A1157B"/>
    <w:rsid w:val="00A17188"/>
    <w:rsid w:val="00A21725"/>
    <w:rsid w:val="00A27C49"/>
    <w:rsid w:val="00A3759D"/>
    <w:rsid w:val="00A50CF1"/>
    <w:rsid w:val="00A850A8"/>
    <w:rsid w:val="00A85787"/>
    <w:rsid w:val="00A954D8"/>
    <w:rsid w:val="00AB1F4B"/>
    <w:rsid w:val="00AB34DB"/>
    <w:rsid w:val="00AB3D05"/>
    <w:rsid w:val="00AB6CBF"/>
    <w:rsid w:val="00AC3E35"/>
    <w:rsid w:val="00AC3F5B"/>
    <w:rsid w:val="00AD1A01"/>
    <w:rsid w:val="00AE2F3E"/>
    <w:rsid w:val="00AE4657"/>
    <w:rsid w:val="00B44C5B"/>
    <w:rsid w:val="00B53048"/>
    <w:rsid w:val="00B53D72"/>
    <w:rsid w:val="00B546B6"/>
    <w:rsid w:val="00B54E1F"/>
    <w:rsid w:val="00B57C03"/>
    <w:rsid w:val="00B62409"/>
    <w:rsid w:val="00B834E8"/>
    <w:rsid w:val="00B86A35"/>
    <w:rsid w:val="00B87EE6"/>
    <w:rsid w:val="00B9005A"/>
    <w:rsid w:val="00BA6F87"/>
    <w:rsid w:val="00BC618B"/>
    <w:rsid w:val="00BC7163"/>
    <w:rsid w:val="00BE09A1"/>
    <w:rsid w:val="00BE33C1"/>
    <w:rsid w:val="00BE40A5"/>
    <w:rsid w:val="00BE640A"/>
    <w:rsid w:val="00BF3D7E"/>
    <w:rsid w:val="00BF471B"/>
    <w:rsid w:val="00C07703"/>
    <w:rsid w:val="00C141D9"/>
    <w:rsid w:val="00C14AFC"/>
    <w:rsid w:val="00C25FF4"/>
    <w:rsid w:val="00C265C9"/>
    <w:rsid w:val="00C27076"/>
    <w:rsid w:val="00C274D0"/>
    <w:rsid w:val="00C41369"/>
    <w:rsid w:val="00C41DB0"/>
    <w:rsid w:val="00C42535"/>
    <w:rsid w:val="00C45C0E"/>
    <w:rsid w:val="00C61940"/>
    <w:rsid w:val="00C64201"/>
    <w:rsid w:val="00C65213"/>
    <w:rsid w:val="00C654AF"/>
    <w:rsid w:val="00C6642C"/>
    <w:rsid w:val="00C70064"/>
    <w:rsid w:val="00C701D7"/>
    <w:rsid w:val="00C70ABE"/>
    <w:rsid w:val="00C71CD4"/>
    <w:rsid w:val="00C829E8"/>
    <w:rsid w:val="00C854F6"/>
    <w:rsid w:val="00C85B10"/>
    <w:rsid w:val="00C9020C"/>
    <w:rsid w:val="00C930B1"/>
    <w:rsid w:val="00C95E87"/>
    <w:rsid w:val="00CB1C8A"/>
    <w:rsid w:val="00CB6A60"/>
    <w:rsid w:val="00CD1803"/>
    <w:rsid w:val="00CE62DC"/>
    <w:rsid w:val="00CE63B7"/>
    <w:rsid w:val="00D05DEE"/>
    <w:rsid w:val="00D155F5"/>
    <w:rsid w:val="00D42096"/>
    <w:rsid w:val="00D546E2"/>
    <w:rsid w:val="00D64565"/>
    <w:rsid w:val="00D838D9"/>
    <w:rsid w:val="00D90B3E"/>
    <w:rsid w:val="00DA6315"/>
    <w:rsid w:val="00DB0E43"/>
    <w:rsid w:val="00DD60D5"/>
    <w:rsid w:val="00DE09B3"/>
    <w:rsid w:val="00DE4818"/>
    <w:rsid w:val="00DE5B28"/>
    <w:rsid w:val="00DE5E9A"/>
    <w:rsid w:val="00DF6797"/>
    <w:rsid w:val="00E026A0"/>
    <w:rsid w:val="00E03415"/>
    <w:rsid w:val="00E043A9"/>
    <w:rsid w:val="00E103B6"/>
    <w:rsid w:val="00E129EC"/>
    <w:rsid w:val="00E21470"/>
    <w:rsid w:val="00E223A5"/>
    <w:rsid w:val="00E32FD8"/>
    <w:rsid w:val="00E36C8A"/>
    <w:rsid w:val="00E44F20"/>
    <w:rsid w:val="00E526A4"/>
    <w:rsid w:val="00E56C5C"/>
    <w:rsid w:val="00E740B9"/>
    <w:rsid w:val="00E768C2"/>
    <w:rsid w:val="00E771EE"/>
    <w:rsid w:val="00E80261"/>
    <w:rsid w:val="00E81192"/>
    <w:rsid w:val="00E85507"/>
    <w:rsid w:val="00E87A84"/>
    <w:rsid w:val="00EA7B11"/>
    <w:rsid w:val="00EC6AE9"/>
    <w:rsid w:val="00ED1C00"/>
    <w:rsid w:val="00ED52E1"/>
    <w:rsid w:val="00ED5A51"/>
    <w:rsid w:val="00EE0F7E"/>
    <w:rsid w:val="00EF1739"/>
    <w:rsid w:val="00F1093B"/>
    <w:rsid w:val="00F22C62"/>
    <w:rsid w:val="00F250F6"/>
    <w:rsid w:val="00F32132"/>
    <w:rsid w:val="00F4011A"/>
    <w:rsid w:val="00F43239"/>
    <w:rsid w:val="00F4503A"/>
    <w:rsid w:val="00F45E2A"/>
    <w:rsid w:val="00F55FFA"/>
    <w:rsid w:val="00F604F5"/>
    <w:rsid w:val="00F669C2"/>
    <w:rsid w:val="00F8173E"/>
    <w:rsid w:val="00F85D58"/>
    <w:rsid w:val="00F8740C"/>
    <w:rsid w:val="00F90F96"/>
    <w:rsid w:val="00FA4399"/>
    <w:rsid w:val="00FB2BF4"/>
    <w:rsid w:val="00FC4DA7"/>
    <w:rsid w:val="00FD054E"/>
    <w:rsid w:val="00FD28BF"/>
    <w:rsid w:val="00FD3B0A"/>
    <w:rsid w:val="00FD661D"/>
    <w:rsid w:val="00FE4FC2"/>
    <w:rsid w:val="00FE6FF3"/>
    <w:rsid w:val="00FF0C57"/>
    <w:rsid w:val="00FF2C02"/>
    <w:rsid w:val="00FF76C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7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1"/>
    <w:rsid w:val="00AB34DB"/>
    <w:pPr>
      <w:spacing w:after="0" w:line="240" w:lineRule="auto"/>
      <w:ind w:firstLine="720"/>
      <w:jc w:val="both"/>
    </w:pPr>
    <w:rPr>
      <w:rFonts w:eastAsia="Times New Roman" w:cs="Times New Roman"/>
      <w:color w:val="0000FF"/>
      <w:sz w:val="24"/>
      <w:szCs w:val="24"/>
    </w:rPr>
  </w:style>
  <w:style w:type="character" w:customStyle="1" w:styleId="BodyTextIndent2Char">
    <w:name w:val="Body Text Indent 2 Char"/>
    <w:basedOn w:val="DefaultParagraphFont"/>
    <w:uiPriority w:val="99"/>
    <w:semiHidden/>
    <w:rsid w:val="00AB34DB"/>
  </w:style>
  <w:style w:type="character" w:customStyle="1" w:styleId="BodyTextIndent2Char1">
    <w:name w:val="Body Text Indent 2 Char1"/>
    <w:link w:val="BodyTextIndent2"/>
    <w:locked/>
    <w:rsid w:val="00AB34DB"/>
    <w:rPr>
      <w:rFonts w:eastAsia="Times New Roman" w:cs="Times New Roman"/>
      <w:color w:val="0000FF"/>
      <w:sz w:val="24"/>
      <w:szCs w:val="24"/>
    </w:rPr>
  </w:style>
  <w:style w:type="paragraph" w:styleId="BalloonText">
    <w:name w:val="Balloon Text"/>
    <w:basedOn w:val="Normal"/>
    <w:link w:val="BalloonTextChar"/>
    <w:uiPriority w:val="99"/>
    <w:semiHidden/>
    <w:unhideWhenUsed/>
    <w:rsid w:val="00843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C9B"/>
    <w:rPr>
      <w:rFonts w:ascii="Tahoma" w:hAnsi="Tahoma" w:cs="Tahoma"/>
      <w:sz w:val="16"/>
      <w:szCs w:val="16"/>
    </w:rPr>
  </w:style>
  <w:style w:type="paragraph" w:styleId="Header">
    <w:name w:val="header"/>
    <w:basedOn w:val="Normal"/>
    <w:link w:val="HeaderChar"/>
    <w:uiPriority w:val="99"/>
    <w:unhideWhenUsed/>
    <w:rsid w:val="005B4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7B5"/>
  </w:style>
  <w:style w:type="paragraph" w:styleId="Footer">
    <w:name w:val="footer"/>
    <w:basedOn w:val="Normal"/>
    <w:link w:val="FooterChar"/>
    <w:uiPriority w:val="99"/>
    <w:unhideWhenUsed/>
    <w:rsid w:val="005B4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7B5"/>
  </w:style>
</w:styles>
</file>

<file path=word/webSettings.xml><?xml version="1.0" encoding="utf-8"?>
<w:webSettings xmlns:r="http://schemas.openxmlformats.org/officeDocument/2006/relationships" xmlns:w="http://schemas.openxmlformats.org/wordprocessingml/2006/main">
  <w:divs>
    <w:div w:id="2779484">
      <w:bodyDiv w:val="1"/>
      <w:marLeft w:val="0"/>
      <w:marRight w:val="0"/>
      <w:marTop w:val="0"/>
      <w:marBottom w:val="0"/>
      <w:divBdr>
        <w:top w:val="none" w:sz="0" w:space="0" w:color="auto"/>
        <w:left w:val="none" w:sz="0" w:space="0" w:color="auto"/>
        <w:bottom w:val="none" w:sz="0" w:space="0" w:color="auto"/>
        <w:right w:val="none" w:sz="0" w:space="0" w:color="auto"/>
      </w:divBdr>
    </w:div>
    <w:div w:id="15426427">
      <w:bodyDiv w:val="1"/>
      <w:marLeft w:val="0"/>
      <w:marRight w:val="0"/>
      <w:marTop w:val="0"/>
      <w:marBottom w:val="0"/>
      <w:divBdr>
        <w:top w:val="none" w:sz="0" w:space="0" w:color="auto"/>
        <w:left w:val="none" w:sz="0" w:space="0" w:color="auto"/>
        <w:bottom w:val="none" w:sz="0" w:space="0" w:color="auto"/>
        <w:right w:val="none" w:sz="0" w:space="0" w:color="auto"/>
      </w:divBdr>
    </w:div>
    <w:div w:id="15541291">
      <w:bodyDiv w:val="1"/>
      <w:marLeft w:val="0"/>
      <w:marRight w:val="0"/>
      <w:marTop w:val="0"/>
      <w:marBottom w:val="0"/>
      <w:divBdr>
        <w:top w:val="none" w:sz="0" w:space="0" w:color="auto"/>
        <w:left w:val="none" w:sz="0" w:space="0" w:color="auto"/>
        <w:bottom w:val="none" w:sz="0" w:space="0" w:color="auto"/>
        <w:right w:val="none" w:sz="0" w:space="0" w:color="auto"/>
      </w:divBdr>
    </w:div>
    <w:div w:id="19941525">
      <w:bodyDiv w:val="1"/>
      <w:marLeft w:val="0"/>
      <w:marRight w:val="0"/>
      <w:marTop w:val="0"/>
      <w:marBottom w:val="0"/>
      <w:divBdr>
        <w:top w:val="none" w:sz="0" w:space="0" w:color="auto"/>
        <w:left w:val="none" w:sz="0" w:space="0" w:color="auto"/>
        <w:bottom w:val="none" w:sz="0" w:space="0" w:color="auto"/>
        <w:right w:val="none" w:sz="0" w:space="0" w:color="auto"/>
      </w:divBdr>
    </w:div>
    <w:div w:id="52898430">
      <w:bodyDiv w:val="1"/>
      <w:marLeft w:val="0"/>
      <w:marRight w:val="0"/>
      <w:marTop w:val="0"/>
      <w:marBottom w:val="0"/>
      <w:divBdr>
        <w:top w:val="none" w:sz="0" w:space="0" w:color="auto"/>
        <w:left w:val="none" w:sz="0" w:space="0" w:color="auto"/>
        <w:bottom w:val="none" w:sz="0" w:space="0" w:color="auto"/>
        <w:right w:val="none" w:sz="0" w:space="0" w:color="auto"/>
      </w:divBdr>
    </w:div>
    <w:div w:id="75713777">
      <w:bodyDiv w:val="1"/>
      <w:marLeft w:val="0"/>
      <w:marRight w:val="0"/>
      <w:marTop w:val="0"/>
      <w:marBottom w:val="0"/>
      <w:divBdr>
        <w:top w:val="none" w:sz="0" w:space="0" w:color="auto"/>
        <w:left w:val="none" w:sz="0" w:space="0" w:color="auto"/>
        <w:bottom w:val="none" w:sz="0" w:space="0" w:color="auto"/>
        <w:right w:val="none" w:sz="0" w:space="0" w:color="auto"/>
      </w:divBdr>
    </w:div>
    <w:div w:id="185213445">
      <w:bodyDiv w:val="1"/>
      <w:marLeft w:val="0"/>
      <w:marRight w:val="0"/>
      <w:marTop w:val="0"/>
      <w:marBottom w:val="0"/>
      <w:divBdr>
        <w:top w:val="none" w:sz="0" w:space="0" w:color="auto"/>
        <w:left w:val="none" w:sz="0" w:space="0" w:color="auto"/>
        <w:bottom w:val="none" w:sz="0" w:space="0" w:color="auto"/>
        <w:right w:val="none" w:sz="0" w:space="0" w:color="auto"/>
      </w:divBdr>
    </w:div>
    <w:div w:id="261377344">
      <w:bodyDiv w:val="1"/>
      <w:marLeft w:val="0"/>
      <w:marRight w:val="0"/>
      <w:marTop w:val="0"/>
      <w:marBottom w:val="0"/>
      <w:divBdr>
        <w:top w:val="none" w:sz="0" w:space="0" w:color="auto"/>
        <w:left w:val="none" w:sz="0" w:space="0" w:color="auto"/>
        <w:bottom w:val="none" w:sz="0" w:space="0" w:color="auto"/>
        <w:right w:val="none" w:sz="0" w:space="0" w:color="auto"/>
      </w:divBdr>
    </w:div>
    <w:div w:id="303436481">
      <w:bodyDiv w:val="1"/>
      <w:marLeft w:val="0"/>
      <w:marRight w:val="0"/>
      <w:marTop w:val="0"/>
      <w:marBottom w:val="0"/>
      <w:divBdr>
        <w:top w:val="none" w:sz="0" w:space="0" w:color="auto"/>
        <w:left w:val="none" w:sz="0" w:space="0" w:color="auto"/>
        <w:bottom w:val="none" w:sz="0" w:space="0" w:color="auto"/>
        <w:right w:val="none" w:sz="0" w:space="0" w:color="auto"/>
      </w:divBdr>
    </w:div>
    <w:div w:id="364983784">
      <w:bodyDiv w:val="1"/>
      <w:marLeft w:val="0"/>
      <w:marRight w:val="0"/>
      <w:marTop w:val="0"/>
      <w:marBottom w:val="0"/>
      <w:divBdr>
        <w:top w:val="none" w:sz="0" w:space="0" w:color="auto"/>
        <w:left w:val="none" w:sz="0" w:space="0" w:color="auto"/>
        <w:bottom w:val="none" w:sz="0" w:space="0" w:color="auto"/>
        <w:right w:val="none" w:sz="0" w:space="0" w:color="auto"/>
      </w:divBdr>
    </w:div>
    <w:div w:id="380062767">
      <w:bodyDiv w:val="1"/>
      <w:marLeft w:val="0"/>
      <w:marRight w:val="0"/>
      <w:marTop w:val="0"/>
      <w:marBottom w:val="0"/>
      <w:divBdr>
        <w:top w:val="none" w:sz="0" w:space="0" w:color="auto"/>
        <w:left w:val="none" w:sz="0" w:space="0" w:color="auto"/>
        <w:bottom w:val="none" w:sz="0" w:space="0" w:color="auto"/>
        <w:right w:val="none" w:sz="0" w:space="0" w:color="auto"/>
      </w:divBdr>
    </w:div>
    <w:div w:id="382094391">
      <w:bodyDiv w:val="1"/>
      <w:marLeft w:val="0"/>
      <w:marRight w:val="0"/>
      <w:marTop w:val="0"/>
      <w:marBottom w:val="0"/>
      <w:divBdr>
        <w:top w:val="none" w:sz="0" w:space="0" w:color="auto"/>
        <w:left w:val="none" w:sz="0" w:space="0" w:color="auto"/>
        <w:bottom w:val="none" w:sz="0" w:space="0" w:color="auto"/>
        <w:right w:val="none" w:sz="0" w:space="0" w:color="auto"/>
      </w:divBdr>
    </w:div>
    <w:div w:id="383915158">
      <w:bodyDiv w:val="1"/>
      <w:marLeft w:val="0"/>
      <w:marRight w:val="0"/>
      <w:marTop w:val="0"/>
      <w:marBottom w:val="0"/>
      <w:divBdr>
        <w:top w:val="none" w:sz="0" w:space="0" w:color="auto"/>
        <w:left w:val="none" w:sz="0" w:space="0" w:color="auto"/>
        <w:bottom w:val="none" w:sz="0" w:space="0" w:color="auto"/>
        <w:right w:val="none" w:sz="0" w:space="0" w:color="auto"/>
      </w:divBdr>
    </w:div>
    <w:div w:id="521823569">
      <w:bodyDiv w:val="1"/>
      <w:marLeft w:val="0"/>
      <w:marRight w:val="0"/>
      <w:marTop w:val="0"/>
      <w:marBottom w:val="0"/>
      <w:divBdr>
        <w:top w:val="none" w:sz="0" w:space="0" w:color="auto"/>
        <w:left w:val="none" w:sz="0" w:space="0" w:color="auto"/>
        <w:bottom w:val="none" w:sz="0" w:space="0" w:color="auto"/>
        <w:right w:val="none" w:sz="0" w:space="0" w:color="auto"/>
      </w:divBdr>
    </w:div>
    <w:div w:id="558785896">
      <w:bodyDiv w:val="1"/>
      <w:marLeft w:val="0"/>
      <w:marRight w:val="0"/>
      <w:marTop w:val="0"/>
      <w:marBottom w:val="0"/>
      <w:divBdr>
        <w:top w:val="none" w:sz="0" w:space="0" w:color="auto"/>
        <w:left w:val="none" w:sz="0" w:space="0" w:color="auto"/>
        <w:bottom w:val="none" w:sz="0" w:space="0" w:color="auto"/>
        <w:right w:val="none" w:sz="0" w:space="0" w:color="auto"/>
      </w:divBdr>
    </w:div>
    <w:div w:id="667681962">
      <w:bodyDiv w:val="1"/>
      <w:marLeft w:val="0"/>
      <w:marRight w:val="0"/>
      <w:marTop w:val="0"/>
      <w:marBottom w:val="0"/>
      <w:divBdr>
        <w:top w:val="none" w:sz="0" w:space="0" w:color="auto"/>
        <w:left w:val="none" w:sz="0" w:space="0" w:color="auto"/>
        <w:bottom w:val="none" w:sz="0" w:space="0" w:color="auto"/>
        <w:right w:val="none" w:sz="0" w:space="0" w:color="auto"/>
      </w:divBdr>
    </w:div>
    <w:div w:id="718171071">
      <w:bodyDiv w:val="1"/>
      <w:marLeft w:val="0"/>
      <w:marRight w:val="0"/>
      <w:marTop w:val="0"/>
      <w:marBottom w:val="0"/>
      <w:divBdr>
        <w:top w:val="none" w:sz="0" w:space="0" w:color="auto"/>
        <w:left w:val="none" w:sz="0" w:space="0" w:color="auto"/>
        <w:bottom w:val="none" w:sz="0" w:space="0" w:color="auto"/>
        <w:right w:val="none" w:sz="0" w:space="0" w:color="auto"/>
      </w:divBdr>
    </w:div>
    <w:div w:id="838471111">
      <w:bodyDiv w:val="1"/>
      <w:marLeft w:val="0"/>
      <w:marRight w:val="0"/>
      <w:marTop w:val="0"/>
      <w:marBottom w:val="0"/>
      <w:divBdr>
        <w:top w:val="none" w:sz="0" w:space="0" w:color="auto"/>
        <w:left w:val="none" w:sz="0" w:space="0" w:color="auto"/>
        <w:bottom w:val="none" w:sz="0" w:space="0" w:color="auto"/>
        <w:right w:val="none" w:sz="0" w:space="0" w:color="auto"/>
      </w:divBdr>
    </w:div>
    <w:div w:id="882517174">
      <w:bodyDiv w:val="1"/>
      <w:marLeft w:val="0"/>
      <w:marRight w:val="0"/>
      <w:marTop w:val="0"/>
      <w:marBottom w:val="0"/>
      <w:divBdr>
        <w:top w:val="none" w:sz="0" w:space="0" w:color="auto"/>
        <w:left w:val="none" w:sz="0" w:space="0" w:color="auto"/>
        <w:bottom w:val="none" w:sz="0" w:space="0" w:color="auto"/>
        <w:right w:val="none" w:sz="0" w:space="0" w:color="auto"/>
      </w:divBdr>
    </w:div>
    <w:div w:id="911155829">
      <w:bodyDiv w:val="1"/>
      <w:marLeft w:val="0"/>
      <w:marRight w:val="0"/>
      <w:marTop w:val="0"/>
      <w:marBottom w:val="0"/>
      <w:divBdr>
        <w:top w:val="none" w:sz="0" w:space="0" w:color="auto"/>
        <w:left w:val="none" w:sz="0" w:space="0" w:color="auto"/>
        <w:bottom w:val="none" w:sz="0" w:space="0" w:color="auto"/>
        <w:right w:val="none" w:sz="0" w:space="0" w:color="auto"/>
      </w:divBdr>
    </w:div>
    <w:div w:id="1015500320">
      <w:bodyDiv w:val="1"/>
      <w:marLeft w:val="0"/>
      <w:marRight w:val="0"/>
      <w:marTop w:val="0"/>
      <w:marBottom w:val="0"/>
      <w:divBdr>
        <w:top w:val="none" w:sz="0" w:space="0" w:color="auto"/>
        <w:left w:val="none" w:sz="0" w:space="0" w:color="auto"/>
        <w:bottom w:val="none" w:sz="0" w:space="0" w:color="auto"/>
        <w:right w:val="none" w:sz="0" w:space="0" w:color="auto"/>
      </w:divBdr>
    </w:div>
    <w:div w:id="1085345388">
      <w:bodyDiv w:val="1"/>
      <w:marLeft w:val="0"/>
      <w:marRight w:val="0"/>
      <w:marTop w:val="0"/>
      <w:marBottom w:val="0"/>
      <w:divBdr>
        <w:top w:val="none" w:sz="0" w:space="0" w:color="auto"/>
        <w:left w:val="none" w:sz="0" w:space="0" w:color="auto"/>
        <w:bottom w:val="none" w:sz="0" w:space="0" w:color="auto"/>
        <w:right w:val="none" w:sz="0" w:space="0" w:color="auto"/>
      </w:divBdr>
    </w:div>
    <w:div w:id="1177962194">
      <w:bodyDiv w:val="1"/>
      <w:marLeft w:val="0"/>
      <w:marRight w:val="0"/>
      <w:marTop w:val="0"/>
      <w:marBottom w:val="0"/>
      <w:divBdr>
        <w:top w:val="none" w:sz="0" w:space="0" w:color="auto"/>
        <w:left w:val="none" w:sz="0" w:space="0" w:color="auto"/>
        <w:bottom w:val="none" w:sz="0" w:space="0" w:color="auto"/>
        <w:right w:val="none" w:sz="0" w:space="0" w:color="auto"/>
      </w:divBdr>
    </w:div>
    <w:div w:id="1183086402">
      <w:bodyDiv w:val="1"/>
      <w:marLeft w:val="0"/>
      <w:marRight w:val="0"/>
      <w:marTop w:val="0"/>
      <w:marBottom w:val="0"/>
      <w:divBdr>
        <w:top w:val="none" w:sz="0" w:space="0" w:color="auto"/>
        <w:left w:val="none" w:sz="0" w:space="0" w:color="auto"/>
        <w:bottom w:val="none" w:sz="0" w:space="0" w:color="auto"/>
        <w:right w:val="none" w:sz="0" w:space="0" w:color="auto"/>
      </w:divBdr>
    </w:div>
    <w:div w:id="1265261288">
      <w:bodyDiv w:val="1"/>
      <w:marLeft w:val="0"/>
      <w:marRight w:val="0"/>
      <w:marTop w:val="0"/>
      <w:marBottom w:val="0"/>
      <w:divBdr>
        <w:top w:val="none" w:sz="0" w:space="0" w:color="auto"/>
        <w:left w:val="none" w:sz="0" w:space="0" w:color="auto"/>
        <w:bottom w:val="none" w:sz="0" w:space="0" w:color="auto"/>
        <w:right w:val="none" w:sz="0" w:space="0" w:color="auto"/>
      </w:divBdr>
    </w:div>
    <w:div w:id="1396735207">
      <w:bodyDiv w:val="1"/>
      <w:marLeft w:val="0"/>
      <w:marRight w:val="0"/>
      <w:marTop w:val="0"/>
      <w:marBottom w:val="0"/>
      <w:divBdr>
        <w:top w:val="none" w:sz="0" w:space="0" w:color="auto"/>
        <w:left w:val="none" w:sz="0" w:space="0" w:color="auto"/>
        <w:bottom w:val="none" w:sz="0" w:space="0" w:color="auto"/>
        <w:right w:val="none" w:sz="0" w:space="0" w:color="auto"/>
      </w:divBdr>
    </w:div>
    <w:div w:id="1414938692">
      <w:bodyDiv w:val="1"/>
      <w:marLeft w:val="0"/>
      <w:marRight w:val="0"/>
      <w:marTop w:val="0"/>
      <w:marBottom w:val="0"/>
      <w:divBdr>
        <w:top w:val="none" w:sz="0" w:space="0" w:color="auto"/>
        <w:left w:val="none" w:sz="0" w:space="0" w:color="auto"/>
        <w:bottom w:val="none" w:sz="0" w:space="0" w:color="auto"/>
        <w:right w:val="none" w:sz="0" w:space="0" w:color="auto"/>
      </w:divBdr>
    </w:div>
    <w:div w:id="1433665665">
      <w:bodyDiv w:val="1"/>
      <w:marLeft w:val="0"/>
      <w:marRight w:val="0"/>
      <w:marTop w:val="0"/>
      <w:marBottom w:val="0"/>
      <w:divBdr>
        <w:top w:val="none" w:sz="0" w:space="0" w:color="auto"/>
        <w:left w:val="none" w:sz="0" w:space="0" w:color="auto"/>
        <w:bottom w:val="none" w:sz="0" w:space="0" w:color="auto"/>
        <w:right w:val="none" w:sz="0" w:space="0" w:color="auto"/>
      </w:divBdr>
    </w:div>
    <w:div w:id="1444033411">
      <w:bodyDiv w:val="1"/>
      <w:marLeft w:val="0"/>
      <w:marRight w:val="0"/>
      <w:marTop w:val="0"/>
      <w:marBottom w:val="0"/>
      <w:divBdr>
        <w:top w:val="none" w:sz="0" w:space="0" w:color="auto"/>
        <w:left w:val="none" w:sz="0" w:space="0" w:color="auto"/>
        <w:bottom w:val="none" w:sz="0" w:space="0" w:color="auto"/>
        <w:right w:val="none" w:sz="0" w:space="0" w:color="auto"/>
      </w:divBdr>
    </w:div>
    <w:div w:id="1459298520">
      <w:bodyDiv w:val="1"/>
      <w:marLeft w:val="0"/>
      <w:marRight w:val="0"/>
      <w:marTop w:val="0"/>
      <w:marBottom w:val="0"/>
      <w:divBdr>
        <w:top w:val="none" w:sz="0" w:space="0" w:color="auto"/>
        <w:left w:val="none" w:sz="0" w:space="0" w:color="auto"/>
        <w:bottom w:val="none" w:sz="0" w:space="0" w:color="auto"/>
        <w:right w:val="none" w:sz="0" w:space="0" w:color="auto"/>
      </w:divBdr>
    </w:div>
    <w:div w:id="1482230336">
      <w:bodyDiv w:val="1"/>
      <w:marLeft w:val="0"/>
      <w:marRight w:val="0"/>
      <w:marTop w:val="0"/>
      <w:marBottom w:val="0"/>
      <w:divBdr>
        <w:top w:val="none" w:sz="0" w:space="0" w:color="auto"/>
        <w:left w:val="none" w:sz="0" w:space="0" w:color="auto"/>
        <w:bottom w:val="none" w:sz="0" w:space="0" w:color="auto"/>
        <w:right w:val="none" w:sz="0" w:space="0" w:color="auto"/>
      </w:divBdr>
    </w:div>
    <w:div w:id="1486630212">
      <w:bodyDiv w:val="1"/>
      <w:marLeft w:val="0"/>
      <w:marRight w:val="0"/>
      <w:marTop w:val="0"/>
      <w:marBottom w:val="0"/>
      <w:divBdr>
        <w:top w:val="none" w:sz="0" w:space="0" w:color="auto"/>
        <w:left w:val="none" w:sz="0" w:space="0" w:color="auto"/>
        <w:bottom w:val="none" w:sz="0" w:space="0" w:color="auto"/>
        <w:right w:val="none" w:sz="0" w:space="0" w:color="auto"/>
      </w:divBdr>
    </w:div>
    <w:div w:id="1562406420">
      <w:bodyDiv w:val="1"/>
      <w:marLeft w:val="0"/>
      <w:marRight w:val="0"/>
      <w:marTop w:val="0"/>
      <w:marBottom w:val="0"/>
      <w:divBdr>
        <w:top w:val="none" w:sz="0" w:space="0" w:color="auto"/>
        <w:left w:val="none" w:sz="0" w:space="0" w:color="auto"/>
        <w:bottom w:val="none" w:sz="0" w:space="0" w:color="auto"/>
        <w:right w:val="none" w:sz="0" w:space="0" w:color="auto"/>
      </w:divBdr>
    </w:div>
    <w:div w:id="1746297869">
      <w:bodyDiv w:val="1"/>
      <w:marLeft w:val="0"/>
      <w:marRight w:val="0"/>
      <w:marTop w:val="0"/>
      <w:marBottom w:val="0"/>
      <w:divBdr>
        <w:top w:val="none" w:sz="0" w:space="0" w:color="auto"/>
        <w:left w:val="none" w:sz="0" w:space="0" w:color="auto"/>
        <w:bottom w:val="none" w:sz="0" w:space="0" w:color="auto"/>
        <w:right w:val="none" w:sz="0" w:space="0" w:color="auto"/>
      </w:divBdr>
    </w:div>
    <w:div w:id="1776091887">
      <w:bodyDiv w:val="1"/>
      <w:marLeft w:val="0"/>
      <w:marRight w:val="0"/>
      <w:marTop w:val="0"/>
      <w:marBottom w:val="0"/>
      <w:divBdr>
        <w:top w:val="none" w:sz="0" w:space="0" w:color="auto"/>
        <w:left w:val="none" w:sz="0" w:space="0" w:color="auto"/>
        <w:bottom w:val="none" w:sz="0" w:space="0" w:color="auto"/>
        <w:right w:val="none" w:sz="0" w:space="0" w:color="auto"/>
      </w:divBdr>
    </w:div>
    <w:div w:id="1826241665">
      <w:bodyDiv w:val="1"/>
      <w:marLeft w:val="0"/>
      <w:marRight w:val="0"/>
      <w:marTop w:val="0"/>
      <w:marBottom w:val="0"/>
      <w:divBdr>
        <w:top w:val="none" w:sz="0" w:space="0" w:color="auto"/>
        <w:left w:val="none" w:sz="0" w:space="0" w:color="auto"/>
        <w:bottom w:val="none" w:sz="0" w:space="0" w:color="auto"/>
        <w:right w:val="none" w:sz="0" w:space="0" w:color="auto"/>
      </w:divBdr>
    </w:div>
    <w:div w:id="1906644259">
      <w:bodyDiv w:val="1"/>
      <w:marLeft w:val="0"/>
      <w:marRight w:val="0"/>
      <w:marTop w:val="0"/>
      <w:marBottom w:val="0"/>
      <w:divBdr>
        <w:top w:val="none" w:sz="0" w:space="0" w:color="auto"/>
        <w:left w:val="none" w:sz="0" w:space="0" w:color="auto"/>
        <w:bottom w:val="none" w:sz="0" w:space="0" w:color="auto"/>
        <w:right w:val="none" w:sz="0" w:space="0" w:color="auto"/>
      </w:divBdr>
    </w:div>
    <w:div w:id="1922520026">
      <w:bodyDiv w:val="1"/>
      <w:marLeft w:val="0"/>
      <w:marRight w:val="0"/>
      <w:marTop w:val="0"/>
      <w:marBottom w:val="0"/>
      <w:divBdr>
        <w:top w:val="none" w:sz="0" w:space="0" w:color="auto"/>
        <w:left w:val="none" w:sz="0" w:space="0" w:color="auto"/>
        <w:bottom w:val="none" w:sz="0" w:space="0" w:color="auto"/>
        <w:right w:val="none" w:sz="0" w:space="0" w:color="auto"/>
      </w:divBdr>
    </w:div>
    <w:div w:id="1932275121">
      <w:bodyDiv w:val="1"/>
      <w:marLeft w:val="0"/>
      <w:marRight w:val="0"/>
      <w:marTop w:val="0"/>
      <w:marBottom w:val="0"/>
      <w:divBdr>
        <w:top w:val="none" w:sz="0" w:space="0" w:color="auto"/>
        <w:left w:val="none" w:sz="0" w:space="0" w:color="auto"/>
        <w:bottom w:val="none" w:sz="0" w:space="0" w:color="auto"/>
        <w:right w:val="none" w:sz="0" w:space="0" w:color="auto"/>
      </w:divBdr>
    </w:div>
    <w:div w:id="1959606319">
      <w:bodyDiv w:val="1"/>
      <w:marLeft w:val="0"/>
      <w:marRight w:val="0"/>
      <w:marTop w:val="0"/>
      <w:marBottom w:val="0"/>
      <w:divBdr>
        <w:top w:val="none" w:sz="0" w:space="0" w:color="auto"/>
        <w:left w:val="none" w:sz="0" w:space="0" w:color="auto"/>
        <w:bottom w:val="none" w:sz="0" w:space="0" w:color="auto"/>
        <w:right w:val="none" w:sz="0" w:space="0" w:color="auto"/>
      </w:divBdr>
    </w:div>
    <w:div w:id="2063365139">
      <w:bodyDiv w:val="1"/>
      <w:marLeft w:val="0"/>
      <w:marRight w:val="0"/>
      <w:marTop w:val="0"/>
      <w:marBottom w:val="0"/>
      <w:divBdr>
        <w:top w:val="none" w:sz="0" w:space="0" w:color="auto"/>
        <w:left w:val="none" w:sz="0" w:space="0" w:color="auto"/>
        <w:bottom w:val="none" w:sz="0" w:space="0" w:color="auto"/>
        <w:right w:val="none" w:sz="0" w:space="0" w:color="auto"/>
      </w:divBdr>
    </w:div>
    <w:div w:id="2101169696">
      <w:bodyDiv w:val="1"/>
      <w:marLeft w:val="0"/>
      <w:marRight w:val="0"/>
      <w:marTop w:val="0"/>
      <w:marBottom w:val="0"/>
      <w:divBdr>
        <w:top w:val="none" w:sz="0" w:space="0" w:color="auto"/>
        <w:left w:val="none" w:sz="0" w:space="0" w:color="auto"/>
        <w:bottom w:val="none" w:sz="0" w:space="0" w:color="auto"/>
        <w:right w:val="none" w:sz="0" w:space="0" w:color="auto"/>
      </w:divBdr>
    </w:div>
    <w:div w:id="211328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B326E-2774-443D-838C-8BA76147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4939</TotalTime>
  <Pages>6</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Hai Anh</cp:lastModifiedBy>
  <cp:revision>60</cp:revision>
  <cp:lastPrinted>2021-07-20T09:46:00Z</cp:lastPrinted>
  <dcterms:created xsi:type="dcterms:W3CDTF">2019-09-30T07:32:00Z</dcterms:created>
  <dcterms:modified xsi:type="dcterms:W3CDTF">2023-07-26T08:55:00Z</dcterms:modified>
</cp:coreProperties>
</file>